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19.09.20. 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Повторение прошлого домашнего задания. 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Играйте нотку "до" по всей клавиатуре, произнося название вслух;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Играйте все октавы;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 расположение первой октавы (в среднем регистре);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Выучите определение: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октава - это расстояние от одной ноты "До" до следующей ноты "До"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Расположение нот первой октавы на нотном стане. </w:t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Учите и запоминайте, первая октава;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ff9900" w:val="clear"/>
          <w:rtl w:val="0"/>
        </w:rPr>
        <w:t xml:space="preserve">"До"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первой добавочной линеечке под нотным станом;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ff9900" w:val="clear"/>
          <w:rtl w:val="0"/>
        </w:rPr>
        <w:t xml:space="preserve">"Ре"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под первой линеечкой;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ff9900" w:val="clear"/>
          <w:rtl w:val="0"/>
        </w:rPr>
        <w:t xml:space="preserve">"Ми"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первой линеечке;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ff9900" w:val="clear"/>
          <w:rtl w:val="0"/>
        </w:rPr>
        <w:t xml:space="preserve">"Фа"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между 1 и 2 линеечками;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ff9900" w:val="clear"/>
          <w:rtl w:val="0"/>
        </w:rPr>
        <w:t xml:space="preserve">"Соль"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второй линеечке;</w:t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ff9900" w:val="clear"/>
          <w:rtl w:val="0"/>
        </w:rPr>
        <w:t xml:space="preserve">"Ля"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между 2 и 3 линеечкой;</w:t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ff9900" w:val="clear"/>
          <w:rtl w:val="0"/>
        </w:rPr>
        <w:t xml:space="preserve">"Си"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третьей линеечке.</w:t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7526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каждую ноту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 ОДНОЙ строчке.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(На уроке говорила, что по две, но лучше всё же пока по одной строчке)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shd w:fill="93c47d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93c47d" w:val="clear"/>
          <w:rtl w:val="0"/>
        </w:rPr>
        <w:t xml:space="preserve">Задание только для тех кто хорошо знает расположение нот 1-й октавы. </w:t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Написать нотный диктант на первую октаву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с длительностями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Вспомните длительности и как мы их прописывали. Загляните в прошлогодние тетради.</w:t>
      </w:r>
    </w:p>
    <w:p w:rsidR="00000000" w:rsidDel="00000000" w:rsidP="00000000" w:rsidRDefault="00000000" w:rsidRPr="00000000" w14:paraId="0000001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0160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