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26.12.20.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(2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определения понятий наизусть: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-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вопросы и ответить на них своими словам: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 на клавиатуре, какие?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октав на клавиатуре?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находится "первая" октава (сказать и показать)?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и исполните расположение всех нот на белой части клавиатуры.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второе имя скрипичного ключа. Почему?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AMUW2mW9aeV/BXZwtXfoLDfSlDmTlV1wnCOr7r2c27vgooIL7LkuOwwkbbaIUo/pxhZYR11aOaOgbCapMAxlPce+v2s2WT4lVnX6q8DJB2kfOdsyJMFME6Q=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