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ОИИ, от 13.02.21.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"Легенды и мифы древней Греции и их воплощение в музыке" (завершение темы);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"Русские сказки в музыке" (Новая тема). 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Прослушали: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А.Н. Скрябин, "Прометей";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Н.А. Римский-Корсаков, опера "Садко", "Заиграйте мои гусельки".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3YIGbWG3b16sZpvYEeNRvmAmRw==">AMUW2mUHCEnkURrHgBEIrgSpVr7rJ3r5zfek0VGT2IWt1RdeEZJRAvABWjKhH5W0IMiH44Eoq3jkQCS+5JrZI13cyyix09ttUwhtMI6f9603SeEqDEgY7zw=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