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ОИИ, от 27.03.21.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Тональность Фа мажор.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214630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и петь гамму (можно петь в первой октаве по тетрахордам, можно петь в малой октаве);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и петь нотами уст. ступени тональности: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III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Вверх и вниз. 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забудьте про ключевой знак тональности - си-бемоль.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93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6002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682726" cy="1661929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2726" cy="1661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Читать ноты в ритме + дирижировать;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Играть и петь номер.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+zYiHwCQUOxMDfHYMMOPXu4qug==">AMUW2mW4QJSg3L2vfQkVGybbivUklSo/vAVXUPrPEbmFVQCXNTnQNVSsvSlAudGnUpbLUaxz0I9PlcwCy7vZ9vONsZlWRefxS+4fngZ+OCj/7PVHZxDCxQ4=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