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27.03.21.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Тональность Фа мажор.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146300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4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петь гамму (можно петь в первой октаве по тетрахордам, можно петь в малой октаве);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петь нотами уст. ступени тональности: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III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Вверх и вниз.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забудьте про ключевой знак тональности - си-бемоль.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93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002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82726" cy="1661929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2726" cy="16619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+ дирижировать;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петь номер.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AMUW2mW4QJSg3L2vfQkVGybbivUklSo/vAVXUPrPEbmFVQCXNTnQNVSsvSlAudGnUpbLUaxz0I9PlcwCy7vZ9vONsZlWRefxS+4fngZ+OCj/7PVHZxDCxQ4=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