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FC" w:rsidRPr="008129FC" w:rsidRDefault="008129FC" w:rsidP="008129FC">
      <w:pPr>
        <w:jc w:val="both"/>
        <w:rPr>
          <w:rFonts w:ascii="Times New Roman" w:hAnsi="Times New Roman" w:cs="Times New Roman"/>
          <w:sz w:val="28"/>
          <w:szCs w:val="28"/>
        </w:rPr>
      </w:pPr>
      <w:r w:rsidRPr="008129FC">
        <w:rPr>
          <w:rFonts w:ascii="Times New Roman" w:hAnsi="Times New Roman" w:cs="Times New Roman"/>
          <w:sz w:val="28"/>
          <w:szCs w:val="28"/>
        </w:rPr>
        <w:t xml:space="preserve">1. Повторить все, о чем говорили на уроке про интервалы, </w:t>
      </w:r>
      <w:proofErr w:type="spellStart"/>
      <w:r w:rsidRPr="008129FC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8129FC">
        <w:rPr>
          <w:rFonts w:ascii="Times New Roman" w:hAnsi="Times New Roman" w:cs="Times New Roman"/>
          <w:sz w:val="28"/>
          <w:szCs w:val="28"/>
        </w:rPr>
        <w:t xml:space="preserve"> на них. Уметь пользоваться и объяснять схему с основными характеристиками простых интервалов.</w:t>
      </w:r>
    </w:p>
    <w:p w:rsidR="008129FC" w:rsidRDefault="008129FC" w:rsidP="00812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4075" cy="4048125"/>
            <wp:effectExtent l="0" t="0" r="9525" b="9525"/>
            <wp:docPr id="2" name="Рисунок 2" descr="C:\Users\Шостакович_1\AppData\Local\Microsoft\Windows\INetCache\Content.Word\20210301_130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Шостакович_1\AppData\Local\Microsoft\Windows\INetCache\Content.Word\20210301_1303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FC" w:rsidRPr="008129FC" w:rsidRDefault="008129FC" w:rsidP="00812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29FC" w:rsidRPr="008129FC" w:rsidRDefault="008129FC" w:rsidP="008129FC">
      <w:pPr>
        <w:jc w:val="both"/>
        <w:rPr>
          <w:rFonts w:ascii="Times New Roman" w:hAnsi="Times New Roman" w:cs="Times New Roman"/>
          <w:sz w:val="28"/>
          <w:szCs w:val="28"/>
        </w:rPr>
      </w:pPr>
      <w:r w:rsidRPr="008129FC">
        <w:rPr>
          <w:rFonts w:ascii="Times New Roman" w:hAnsi="Times New Roman" w:cs="Times New Roman"/>
          <w:sz w:val="28"/>
          <w:szCs w:val="28"/>
        </w:rPr>
        <w:t xml:space="preserve">2. Построить письменно большие и малые сексты и септимы от звуков: </w:t>
      </w:r>
      <w:proofErr w:type="spellStart"/>
      <w:proofErr w:type="gramStart"/>
      <w:r w:rsidRPr="008129F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129FC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8129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9FC">
        <w:rPr>
          <w:rFonts w:ascii="Times New Roman" w:hAnsi="Times New Roman" w:cs="Times New Roman"/>
          <w:sz w:val="28"/>
          <w:szCs w:val="28"/>
        </w:rPr>
        <w:t>des</w:t>
      </w:r>
      <w:proofErr w:type="spellEnd"/>
      <w:r w:rsidRPr="008129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9FC">
        <w:rPr>
          <w:rFonts w:ascii="Times New Roman" w:hAnsi="Times New Roman" w:cs="Times New Roman"/>
          <w:sz w:val="28"/>
          <w:szCs w:val="28"/>
        </w:rPr>
        <w:t>dis</w:t>
      </w:r>
      <w:proofErr w:type="spellEnd"/>
      <w:r w:rsidRPr="008129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9FC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8129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9FC">
        <w:rPr>
          <w:rFonts w:ascii="Times New Roman" w:hAnsi="Times New Roman" w:cs="Times New Roman"/>
          <w:sz w:val="28"/>
          <w:szCs w:val="28"/>
        </w:rPr>
        <w:t>fis</w:t>
      </w:r>
      <w:proofErr w:type="spellEnd"/>
      <w:r w:rsidRPr="008129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9FC">
        <w:rPr>
          <w:rFonts w:ascii="Times New Roman" w:hAnsi="Times New Roman" w:cs="Times New Roman"/>
          <w:sz w:val="28"/>
          <w:szCs w:val="28"/>
        </w:rPr>
        <w:t>ges</w:t>
      </w:r>
      <w:proofErr w:type="spellEnd"/>
      <w:r w:rsidRPr="008129FC">
        <w:rPr>
          <w:rFonts w:ascii="Times New Roman" w:hAnsi="Times New Roman" w:cs="Times New Roman"/>
          <w:sz w:val="28"/>
          <w:szCs w:val="28"/>
        </w:rPr>
        <w:t>.</w:t>
      </w:r>
    </w:p>
    <w:p w:rsidR="008129FC" w:rsidRPr="008129FC" w:rsidRDefault="008129FC" w:rsidP="00812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29FC" w:rsidRPr="008129FC" w:rsidRDefault="008129FC" w:rsidP="00812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Петь 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играть №</w:t>
      </w:r>
      <w:r w:rsidRPr="008129FC">
        <w:rPr>
          <w:rFonts w:ascii="Times New Roman" w:hAnsi="Times New Roman" w:cs="Times New Roman"/>
          <w:sz w:val="28"/>
          <w:szCs w:val="28"/>
        </w:rPr>
        <w:t xml:space="preserve"> 566 с дирижированием.</w:t>
      </w:r>
    </w:p>
    <w:p w:rsidR="008129FC" w:rsidRPr="008129FC" w:rsidRDefault="008129FC" w:rsidP="00812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29FC" w:rsidRPr="008129FC" w:rsidRDefault="008129FC" w:rsidP="008129FC">
      <w:pPr>
        <w:jc w:val="both"/>
        <w:rPr>
          <w:rFonts w:ascii="Times New Roman" w:hAnsi="Times New Roman" w:cs="Times New Roman"/>
          <w:sz w:val="28"/>
          <w:szCs w:val="28"/>
        </w:rPr>
      </w:pPr>
      <w:r w:rsidRPr="008129FC">
        <w:rPr>
          <w:rFonts w:ascii="Times New Roman" w:hAnsi="Times New Roman" w:cs="Times New Roman"/>
          <w:sz w:val="28"/>
          <w:szCs w:val="28"/>
        </w:rPr>
        <w:t xml:space="preserve">4. Повторить правила по обращениям  D7 и их разрешениям (как называются, из каких ступеней состоят, правила удвоения при разрешении в Т). Петь и играть D7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обращениямт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разрешениями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129FC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8129FC">
        <w:rPr>
          <w:rFonts w:ascii="Times New Roman" w:hAnsi="Times New Roman" w:cs="Times New Roman"/>
          <w:sz w:val="28"/>
          <w:szCs w:val="28"/>
        </w:rPr>
        <w:t>.</w:t>
      </w:r>
    </w:p>
    <w:sectPr w:rsidR="008129FC" w:rsidRPr="00812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6DF"/>
    <w:rsid w:val="00051C1B"/>
    <w:rsid w:val="008106DF"/>
    <w:rsid w:val="0081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8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3</cp:revision>
  <dcterms:created xsi:type="dcterms:W3CDTF">2021-03-01T09:09:00Z</dcterms:created>
  <dcterms:modified xsi:type="dcterms:W3CDTF">2021-03-01T09:09:00Z</dcterms:modified>
</cp:coreProperties>
</file>