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14.05.21.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контрольной работе за IV ч. (21.05.)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3368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3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все построенные аккорды.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Буквенные обозначения.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обозначения: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петь мелодию до конца пока без дирижирование.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605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AMUW2mXRtr7IVQNTtBeAV1USmUEJbf9+n3/jMLXVS5jtHMPC1jE7bgtHdNQ1ryt7GCLexL2On9551COPPY/GUeYDXJgBHyfRQ1h2S+O0Kqa09rUJ7EQUxHg=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