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от 3 ОИИ от 30.04.21.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Подготовка к контрольной работе за IV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Главные трезвучия с обращениями.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аккорд: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476500"/>
            <wp:effectExtent b="0" l="0" r="0" t="0"/>
            <wp:docPr id="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76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Буквенные обозначения.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Подписать обозначения: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066800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6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Повторить ММ7. 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222.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ноты в ритме с дирижированием на ¾.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460500"/>
            <wp:effectExtent b="0" l="0" r="0" t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6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Mk/hBmjoc96h8UhYl4xO+kJ2A==">AMUW2mXF+NJOKFEgxS+W0R21OQN43+D9footE0GLUikXkFFdeLemA6oet5DdVxgp81Z/brHIjq8UmqSZ4DWV+OcmVvvL8BNnrwGDB34N/xba1FwsiVHjN2g=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