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23.10.21.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 работе.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Повторять понятия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между двумя звуками.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количество ступеней между звуками интервала.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количество тонов между звуками интервала.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звуки лада по порядку.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ступень гаммы.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тоника + лад.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продолжительность звучания звука.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равномерное чередование сильных и слабых долей.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Повторять теорию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 наизусть;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построить интервал?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посчитать ступени / тона в интервале?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устно;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построить гамму?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определить сколько долей в такте?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определить длительность доли?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названия нот в ритме (сольмизация) с дирижированием в размере 2/4. Сильная доля - рука идёт вниз, вторая доля - рука вверх.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78073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780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AMUW2mUP4d1SgJgeVodD3C6VUZiB12CKn30E58ITtb9kYyoiDuvdJ8c+ws7/R7BACqC9+GtRVHMpcJQI5aGJTGVij5NCj0EbRLTohZSR6hVZ0uFue0yxirM=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