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ДОП от 15.10.21.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22.10.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29.10. - устная контрольная работа.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Квинтовый круг тональностей (повторение).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все пункты и запомнить.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тональности расположены по квинтам (мажорные с мажорными, минорные с минорными);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Параллельные тональности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тоники (для мажора вниз, для минора вверх);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Диезные тональности вверх по квинтовому кругу, бемольные - вниз.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пребывания знаков в тональностях: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фа, до, соль, ре, ля, ми, си,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си, ми, ля, ре, соль, до, фа.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(выучить наизусть)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Правило: для того, чтобы найти новый знак в диезных тональностях, нужно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(выучить наизусть)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844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8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закрепления ответьте на вопросы. Сколько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следующих тональностях: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Ля мажор;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 диез минор;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 мажор;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 минор.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219.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Старое 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нотный текст в ритме с дирижированием.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31254" cy="167337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1254" cy="1673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от звука и его обращение;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три вида лада в тональности;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параллельные тональности и соединить стрелочками. 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Параллельные тональности: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мажора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м3 вниз от Т,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минора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м3 вверх от t. 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AMUW2mWRZ1xsj4y21UGqwZZEilSVFCSHeTRBTv1fIFZSkkc8r4HEuF1rzrSoJ+xVlqZ0GQlba+C2KSoeB76SIL378gM9q1OmzYrKwfayjrjln9qclbFHagg=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