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9.10.21.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"Элементы музыкальной речи. Гармония".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Л. В. Бетховен, "Соната 14";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 Шопен, Прелюдия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R5uqkdI0p2K7VCCkfnphsU+dg==">AMUW2mXn0SPwgowTeWquXyg+4McLRoQ+3IZt/YLb9oBCBtVriXKfyhWbl8VbaI0c0kRyR45Ct+T0QhMrODtytCs+gyYuEqw8eAJ4MpZG1lpQ9U7VU3izbeM=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