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4.12.21.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18.12. - контрольная работа за II ч.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25.12.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и второй октав;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длительностей;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понятия.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октавы.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в нотную тетрадь расположение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октавы на нотном стане: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757988" cy="1263078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988" cy="1263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всех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басовом ключе и прописать по одной строчке: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79185" cy="1394796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9185" cy="1394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второй и третьей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линейкой нотного.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линейке нотного стана.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третьей и четвёртой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линейкой нотного стана.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"Фа"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четвёртой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линеечке нотного стана.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четвёртой и пятой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линейкой нотного стана. 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пятой линейке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малой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пятой линейкой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нотного стана.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*Можно запомнить второе имя басового ключа, и что нота "фа" малой октавы пишется на четвёртой линеечке. От этой ноты легко отсчитываются все остальные, так как она центральная.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"Дождик"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Реприза - знак повтора.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34614" cy="1451289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4614" cy="14512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ритмослогами + метр;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+ метр.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AMUW2mVglLdO9vgOdHCwXYU3ErkfuzNcU/UU27/Ozi4ZYfG4UrwKLJNO4l1XgzKnLvuEbFWpm7zR6BV/TPRgbTYR4IE1441rzPPBUiXhqufML2v7h41w+h8=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