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70967" w14:textId="1E2FD1F9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 xml:space="preserve">1. Проверила письменное домашнее задание — ребята, много </w:t>
      </w:r>
      <w:r>
        <w:rPr>
          <w:rFonts w:ascii="Times New Roman" w:hAnsi="Times New Roman" w:cs="Times New Roman"/>
          <w:sz w:val="28"/>
          <w:szCs w:val="28"/>
        </w:rPr>
        <w:t>ошибок, и </w:t>
      </w:r>
      <w:r w:rsidRPr="00FF4200">
        <w:rPr>
          <w:rFonts w:ascii="Times New Roman" w:hAnsi="Times New Roman" w:cs="Times New Roman"/>
          <w:sz w:val="28"/>
          <w:szCs w:val="28"/>
        </w:rPr>
        <w:t>прежде всего, в знаках. Еще раз перечислю моменты, которые необходимо учесть при построении вводных септаккордов в мажоре и миноре.</w:t>
      </w:r>
    </w:p>
    <w:p w14:paraId="190F33DB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Прочитайте все очень внимательно!</w:t>
      </w:r>
    </w:p>
    <w:p w14:paraId="30333833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Повторить (и ВЫУЧИТЬ!!!):</w:t>
      </w:r>
    </w:p>
    <w:p w14:paraId="6B5436E4" w14:textId="4F33FC94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В натуральном виде мажора действуют только КЛЮЧЕВЫЕ знаки (на то он и НАТУРАЛЬНЫЙ). КЛЮЧЕВЫ</w:t>
      </w:r>
      <w:r>
        <w:rPr>
          <w:rFonts w:ascii="Times New Roman" w:hAnsi="Times New Roman" w:cs="Times New Roman"/>
          <w:sz w:val="28"/>
          <w:szCs w:val="28"/>
        </w:rPr>
        <w:t>Е знаки  ОБЯЗАТЕЛЬНО ставим ПРИ </w:t>
      </w:r>
      <w:r w:rsidRPr="00FF4200">
        <w:rPr>
          <w:rFonts w:ascii="Times New Roman" w:hAnsi="Times New Roman" w:cs="Times New Roman"/>
          <w:sz w:val="28"/>
          <w:szCs w:val="28"/>
        </w:rPr>
        <w:t xml:space="preserve">КЛЮЧЕ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F4200">
        <w:rPr>
          <w:rFonts w:ascii="Times New Roman" w:hAnsi="Times New Roman" w:cs="Times New Roman"/>
          <w:sz w:val="28"/>
          <w:szCs w:val="28"/>
        </w:rPr>
        <w:t xml:space="preserve"> ВСЕГДА!</w:t>
      </w:r>
    </w:p>
    <w:p w14:paraId="31C680BF" w14:textId="113DA65D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В гармоническом виде мажора понижается VI</w:t>
      </w:r>
      <w:r>
        <w:rPr>
          <w:rFonts w:ascii="Times New Roman" w:hAnsi="Times New Roman" w:cs="Times New Roman"/>
          <w:sz w:val="28"/>
          <w:szCs w:val="28"/>
        </w:rPr>
        <w:t xml:space="preserve"> ступень (она спускается вниз к </w:t>
      </w:r>
      <w:r w:rsidRPr="00FF4200">
        <w:rPr>
          <w:rFonts w:ascii="Times New Roman" w:hAnsi="Times New Roman" w:cs="Times New Roman"/>
          <w:sz w:val="28"/>
          <w:szCs w:val="28"/>
        </w:rPr>
        <w:t>устойчивой V-й ступени)</w:t>
      </w:r>
    </w:p>
    <w:p w14:paraId="42125C45" w14:textId="348F12A0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В гармоническом виде минора повыша</w:t>
      </w:r>
      <w:r>
        <w:rPr>
          <w:rFonts w:ascii="Times New Roman" w:hAnsi="Times New Roman" w:cs="Times New Roman"/>
          <w:sz w:val="28"/>
          <w:szCs w:val="28"/>
        </w:rPr>
        <w:t>ется VII (вводная) ступень (она </w:t>
      </w:r>
      <w:r w:rsidRPr="00FF4200">
        <w:rPr>
          <w:rFonts w:ascii="Times New Roman" w:hAnsi="Times New Roman" w:cs="Times New Roman"/>
          <w:sz w:val="28"/>
          <w:szCs w:val="28"/>
        </w:rPr>
        <w:t>поднимается вверх к устойчивой I-й ступени).</w:t>
      </w:r>
    </w:p>
    <w:p w14:paraId="749F72A2" w14:textId="3DCC2936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 xml:space="preserve">Считайте, пожалуйста, ступени внимательно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F4200">
        <w:rPr>
          <w:rFonts w:ascii="Times New Roman" w:hAnsi="Times New Roman" w:cs="Times New Roman"/>
          <w:sz w:val="28"/>
          <w:szCs w:val="28"/>
        </w:rPr>
        <w:t xml:space="preserve"> их всего семь в тональности! </w:t>
      </w:r>
    </w:p>
    <w:p w14:paraId="23FDAB23" w14:textId="6176362D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VI ступень</w:t>
      </w:r>
      <w:r>
        <w:rPr>
          <w:rFonts w:ascii="Times New Roman" w:hAnsi="Times New Roman" w:cs="Times New Roman"/>
          <w:sz w:val="28"/>
          <w:szCs w:val="28"/>
        </w:rPr>
        <w:t xml:space="preserve"> —</w:t>
      </w:r>
      <w:r w:rsidRPr="00FF4200">
        <w:rPr>
          <w:rFonts w:ascii="Times New Roman" w:hAnsi="Times New Roman" w:cs="Times New Roman"/>
          <w:sz w:val="28"/>
          <w:szCs w:val="28"/>
        </w:rPr>
        <w:t xml:space="preserve"> после </w:t>
      </w:r>
      <w:proofErr w:type="gramStart"/>
      <w:r w:rsidRPr="00FF4200">
        <w:rPr>
          <w:rFonts w:ascii="Times New Roman" w:hAnsi="Times New Roman" w:cs="Times New Roman"/>
          <w:sz w:val="28"/>
          <w:szCs w:val="28"/>
        </w:rPr>
        <w:t>устойчивой</w:t>
      </w:r>
      <w:proofErr w:type="gramEnd"/>
      <w:r w:rsidRPr="00FF4200">
        <w:rPr>
          <w:rFonts w:ascii="Times New Roman" w:hAnsi="Times New Roman" w:cs="Times New Roman"/>
          <w:sz w:val="28"/>
          <w:szCs w:val="28"/>
        </w:rPr>
        <w:t xml:space="preserve"> V-й. </w:t>
      </w:r>
    </w:p>
    <w:p w14:paraId="559B21F9" w14:textId="74AC24D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 xml:space="preserve">VII ступень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F4200">
        <w:rPr>
          <w:rFonts w:ascii="Times New Roman" w:hAnsi="Times New Roman" w:cs="Times New Roman"/>
          <w:sz w:val="28"/>
          <w:szCs w:val="28"/>
        </w:rPr>
        <w:t xml:space="preserve"> перед ТОНИКОЙ.</w:t>
      </w:r>
    </w:p>
    <w:p w14:paraId="3B733981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Вот с ними и происходит вся "гармоническая" история с понижением и повышением.</w:t>
      </w:r>
    </w:p>
    <w:p w14:paraId="4E71E0DB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CC06FB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ВАЖНО!!!</w:t>
      </w:r>
    </w:p>
    <w:p w14:paraId="0B34815C" w14:textId="67093FCF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ПРЕЖДЕ, чем повышать или понижать ступени в гармон</w:t>
      </w:r>
      <w:r>
        <w:rPr>
          <w:rFonts w:ascii="Times New Roman" w:hAnsi="Times New Roman" w:cs="Times New Roman"/>
          <w:sz w:val="28"/>
          <w:szCs w:val="28"/>
        </w:rPr>
        <w:t>ическом виде мажора или минора,</w:t>
      </w:r>
      <w:r w:rsidRPr="00FF4200">
        <w:rPr>
          <w:rFonts w:ascii="Times New Roman" w:hAnsi="Times New Roman" w:cs="Times New Roman"/>
          <w:sz w:val="28"/>
          <w:szCs w:val="28"/>
        </w:rPr>
        <w:t xml:space="preserve"> обязательно нужно проверить, есть л</w:t>
      </w:r>
      <w:r>
        <w:rPr>
          <w:rFonts w:ascii="Times New Roman" w:hAnsi="Times New Roman" w:cs="Times New Roman"/>
          <w:sz w:val="28"/>
          <w:szCs w:val="28"/>
        </w:rPr>
        <w:t>и у этой ступени ключевой знак —</w:t>
      </w:r>
      <w:r w:rsidRPr="00FF4200">
        <w:rPr>
          <w:rFonts w:ascii="Times New Roman" w:hAnsi="Times New Roman" w:cs="Times New Roman"/>
          <w:sz w:val="28"/>
          <w:szCs w:val="28"/>
        </w:rPr>
        <w:t xml:space="preserve"> ПОСМОТРИТЕ на КЛЮЧЕВЫЕ знаки!</w:t>
      </w:r>
    </w:p>
    <w:p w14:paraId="328CBFA0" w14:textId="74759256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у ступени нет никакого знака,</w:t>
      </w:r>
      <w:r w:rsidRPr="00FF4200">
        <w:rPr>
          <w:rFonts w:ascii="Times New Roman" w:hAnsi="Times New Roman" w:cs="Times New Roman"/>
          <w:sz w:val="28"/>
          <w:szCs w:val="28"/>
        </w:rPr>
        <w:t xml:space="preserve"> действуем обычным способом: применяем # для повышения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F4200">
        <w:rPr>
          <w:rFonts w:ascii="Times New Roman" w:hAnsi="Times New Roman" w:cs="Times New Roman"/>
          <w:sz w:val="28"/>
          <w:szCs w:val="28"/>
        </w:rPr>
        <w:t>бемоль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F4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F4200">
        <w:rPr>
          <w:rFonts w:ascii="Times New Roman" w:hAnsi="Times New Roman" w:cs="Times New Roman"/>
          <w:sz w:val="28"/>
          <w:szCs w:val="28"/>
        </w:rPr>
        <w:t xml:space="preserve"> для понижения. </w:t>
      </w:r>
    </w:p>
    <w:p w14:paraId="5CA020A2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10D9F2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Но ПОМНИТЕ!</w:t>
      </w:r>
    </w:p>
    <w:p w14:paraId="4F85CC64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Диез и бемоль для изменения высоты мы можем поставить только к тем нотам, у которых нет никакого знака при ключе. </w:t>
      </w:r>
    </w:p>
    <w:p w14:paraId="5AFEEA00" w14:textId="518DAA79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Если же у ноты есть какой-то знак при ключе</w:t>
      </w:r>
      <w:r>
        <w:rPr>
          <w:rFonts w:ascii="Times New Roman" w:hAnsi="Times New Roman" w:cs="Times New Roman"/>
          <w:sz w:val="28"/>
          <w:szCs w:val="28"/>
        </w:rPr>
        <w:t>, то нужно начинать думать, как </w:t>
      </w:r>
      <w:r w:rsidRPr="00FF4200">
        <w:rPr>
          <w:rFonts w:ascii="Times New Roman" w:hAnsi="Times New Roman" w:cs="Times New Roman"/>
          <w:sz w:val="28"/>
          <w:szCs w:val="28"/>
        </w:rPr>
        <w:t>изменить ее высоту (кроме диезов и бемолей есть же еще и бекар)! </w:t>
      </w:r>
    </w:p>
    <w:p w14:paraId="004C6858" w14:textId="4796434B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У ноты при ключе</w:t>
      </w:r>
      <w:r>
        <w:rPr>
          <w:rFonts w:ascii="Times New Roman" w:hAnsi="Times New Roman" w:cs="Times New Roman"/>
          <w:sz w:val="28"/>
          <w:szCs w:val="28"/>
        </w:rPr>
        <w:t xml:space="preserve"> стоит # (# повышает на полутон),  значит, для ее </w:t>
      </w:r>
      <w:r w:rsidRPr="00FF4200">
        <w:rPr>
          <w:rFonts w:ascii="Times New Roman" w:hAnsi="Times New Roman" w:cs="Times New Roman"/>
          <w:sz w:val="28"/>
          <w:szCs w:val="28"/>
        </w:rPr>
        <w:t xml:space="preserve">понижения следует применить знак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F4200">
        <w:rPr>
          <w:rFonts w:ascii="Times New Roman" w:hAnsi="Times New Roman" w:cs="Times New Roman"/>
          <w:sz w:val="28"/>
          <w:szCs w:val="28"/>
        </w:rPr>
        <w:t>бекар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F4200">
        <w:rPr>
          <w:rFonts w:ascii="Times New Roman" w:hAnsi="Times New Roman" w:cs="Times New Roman"/>
          <w:sz w:val="28"/>
          <w:szCs w:val="28"/>
        </w:rPr>
        <w:t xml:space="preserve"> (не бемоль!!), он отменит #.</w:t>
      </w:r>
    </w:p>
    <w:p w14:paraId="08106D38" w14:textId="3F894994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lastRenderedPageBreak/>
        <w:t>У ноты при ключе стоит бемол</w:t>
      </w:r>
      <w:r>
        <w:rPr>
          <w:rFonts w:ascii="Times New Roman" w:hAnsi="Times New Roman" w:cs="Times New Roman"/>
          <w:sz w:val="28"/>
          <w:szCs w:val="28"/>
        </w:rPr>
        <w:t>ь (бемоль понижает на полутон),</w:t>
      </w:r>
      <w:r w:rsidRPr="00FF4200">
        <w:rPr>
          <w:rFonts w:ascii="Times New Roman" w:hAnsi="Times New Roman" w:cs="Times New Roman"/>
          <w:sz w:val="28"/>
          <w:szCs w:val="28"/>
        </w:rPr>
        <w:t xml:space="preserve"> значит, для ее повышения тоже следует применить "бекар", то есть отменить это понижение. Но никак не диез!!!</w:t>
      </w:r>
    </w:p>
    <w:p w14:paraId="5AF8F165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51A329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Далее.</w:t>
      </w:r>
    </w:p>
    <w:p w14:paraId="25ED0BDA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EC6744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4200">
        <w:rPr>
          <w:rFonts w:ascii="Times New Roman" w:hAnsi="Times New Roman" w:cs="Times New Roman"/>
          <w:sz w:val="28"/>
          <w:szCs w:val="28"/>
        </w:rPr>
        <w:t>Ступеневый</w:t>
      </w:r>
      <w:proofErr w:type="spellEnd"/>
      <w:r w:rsidRPr="00FF4200">
        <w:rPr>
          <w:rFonts w:ascii="Times New Roman" w:hAnsi="Times New Roman" w:cs="Times New Roman"/>
          <w:sz w:val="28"/>
          <w:szCs w:val="28"/>
        </w:rPr>
        <w:t xml:space="preserve"> состав всех вводных септаккордов один и тот же - VII - II - IV - VI. </w:t>
      </w:r>
    </w:p>
    <w:p w14:paraId="4C1B06ED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В МАЖОРЕ строятся ДВА вводных септаккорда: </w:t>
      </w:r>
    </w:p>
    <w:p w14:paraId="43E589EA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 xml:space="preserve">- малый вводный септаккорд (МVII7) строится в НАТУРАЛЬНОМ  виде мажора (натуральный - то есть никаких знаков не ставим, </w:t>
      </w:r>
      <w:proofErr w:type="gramStart"/>
      <w:r w:rsidRPr="00FF4200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FF4200">
        <w:rPr>
          <w:rFonts w:ascii="Times New Roman" w:hAnsi="Times New Roman" w:cs="Times New Roman"/>
          <w:sz w:val="28"/>
          <w:szCs w:val="28"/>
        </w:rPr>
        <w:t xml:space="preserve"> ключевых!). </w:t>
      </w:r>
    </w:p>
    <w:p w14:paraId="57E8AB5A" w14:textId="5F4EDFB4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- уменьшенный вводный септаккорд (УмVII7) строится в ГАРМОНИЧЕСКОМ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4200">
        <w:rPr>
          <w:rFonts w:ascii="Times New Roman" w:hAnsi="Times New Roman" w:cs="Times New Roman"/>
          <w:sz w:val="28"/>
          <w:szCs w:val="28"/>
        </w:rPr>
        <w:t>виде мажора (понижаем VI ступень, вершину вводного септаккорда)</w:t>
      </w:r>
    </w:p>
    <w:p w14:paraId="2D1266AD" w14:textId="0302AE84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 xml:space="preserve">В МИНОРЕ строим только ОДИН вводный септаккорд 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F4200">
        <w:rPr>
          <w:rFonts w:ascii="Times New Roman" w:hAnsi="Times New Roman" w:cs="Times New Roman"/>
          <w:sz w:val="28"/>
          <w:szCs w:val="28"/>
        </w:rPr>
        <w:t xml:space="preserve"> уменьшенный вводный (УмVII7)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F4200">
        <w:rPr>
          <w:rFonts w:ascii="Times New Roman" w:hAnsi="Times New Roman" w:cs="Times New Roman"/>
          <w:sz w:val="28"/>
          <w:szCs w:val="28"/>
        </w:rPr>
        <w:t>  ТОЛЬКО В ГАРМОНИЧЕСКОМ виде минора, с VII# ступенью (повышаем основной тон вводного септаккорда). </w:t>
      </w:r>
    </w:p>
    <w:p w14:paraId="3F4C7B2B" w14:textId="4CC68286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Итого в ваших домашних работах я должна была увиде</w:t>
      </w:r>
      <w:r w:rsidR="00F977A4">
        <w:rPr>
          <w:rFonts w:ascii="Times New Roman" w:hAnsi="Times New Roman" w:cs="Times New Roman"/>
          <w:sz w:val="28"/>
          <w:szCs w:val="28"/>
        </w:rPr>
        <w:t>ть всего 3 вводных септаккорда:</w:t>
      </w:r>
      <w:r w:rsidRPr="00FF4200">
        <w:rPr>
          <w:rFonts w:ascii="Times New Roman" w:hAnsi="Times New Roman" w:cs="Times New Roman"/>
          <w:sz w:val="28"/>
          <w:szCs w:val="28"/>
        </w:rPr>
        <w:t xml:space="preserve"> два в Ля мажоре (</w:t>
      </w:r>
      <w:proofErr w:type="spellStart"/>
      <w:r w:rsidRPr="00FF4200">
        <w:rPr>
          <w:rFonts w:ascii="Times New Roman" w:hAnsi="Times New Roman" w:cs="Times New Roman"/>
          <w:sz w:val="28"/>
          <w:szCs w:val="28"/>
        </w:rPr>
        <w:t>нат</w:t>
      </w:r>
      <w:proofErr w:type="spellEnd"/>
      <w:r w:rsidR="00F977A4">
        <w:rPr>
          <w:rFonts w:ascii="Times New Roman" w:hAnsi="Times New Roman" w:cs="Times New Roman"/>
          <w:sz w:val="28"/>
          <w:szCs w:val="28"/>
        </w:rPr>
        <w:t>.</w:t>
      </w:r>
      <w:r w:rsidRPr="00FF420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F4200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="00F977A4">
        <w:rPr>
          <w:rFonts w:ascii="Times New Roman" w:hAnsi="Times New Roman" w:cs="Times New Roman"/>
          <w:sz w:val="28"/>
          <w:szCs w:val="28"/>
        </w:rPr>
        <w:t>.)  и ОДИН в ля миноре (только в </w:t>
      </w:r>
      <w:proofErr w:type="spellStart"/>
      <w:r w:rsidRPr="00FF4200">
        <w:rPr>
          <w:rFonts w:ascii="Times New Roman" w:hAnsi="Times New Roman" w:cs="Times New Roman"/>
          <w:sz w:val="28"/>
          <w:szCs w:val="28"/>
        </w:rPr>
        <w:t>гарм</w:t>
      </w:r>
      <w:proofErr w:type="spellEnd"/>
      <w:r w:rsidR="00F977A4">
        <w:rPr>
          <w:rFonts w:ascii="Times New Roman" w:hAnsi="Times New Roman" w:cs="Times New Roman"/>
          <w:sz w:val="28"/>
          <w:szCs w:val="28"/>
        </w:rPr>
        <w:t>.</w:t>
      </w:r>
      <w:r w:rsidRPr="00FF4200">
        <w:rPr>
          <w:rFonts w:ascii="Times New Roman" w:hAnsi="Times New Roman" w:cs="Times New Roman"/>
          <w:sz w:val="28"/>
          <w:szCs w:val="28"/>
        </w:rPr>
        <w:t>).</w:t>
      </w:r>
    </w:p>
    <w:p w14:paraId="3F6B9807" w14:textId="342608EF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Многие же построили 4 септаккорда (два в</w:t>
      </w:r>
      <w:r w:rsidR="00F977A4">
        <w:rPr>
          <w:rFonts w:ascii="Times New Roman" w:hAnsi="Times New Roman" w:cs="Times New Roman"/>
          <w:sz w:val="28"/>
          <w:szCs w:val="28"/>
        </w:rPr>
        <w:t xml:space="preserve"> мажоре и два в миноре). Нет, в </w:t>
      </w:r>
      <w:r w:rsidRPr="00FF4200">
        <w:rPr>
          <w:rFonts w:ascii="Times New Roman" w:hAnsi="Times New Roman" w:cs="Times New Roman"/>
          <w:sz w:val="28"/>
          <w:szCs w:val="28"/>
        </w:rPr>
        <w:t>натуральном миноре вводный септа</w:t>
      </w:r>
      <w:r w:rsidR="00F977A4">
        <w:rPr>
          <w:rFonts w:ascii="Times New Roman" w:hAnsi="Times New Roman" w:cs="Times New Roman"/>
          <w:sz w:val="28"/>
          <w:szCs w:val="28"/>
        </w:rPr>
        <w:t xml:space="preserve">ккорд мы не строим. Он строится </w:t>
      </w:r>
      <w:r w:rsidRPr="00FF4200">
        <w:rPr>
          <w:rFonts w:ascii="Times New Roman" w:hAnsi="Times New Roman" w:cs="Times New Roman"/>
          <w:sz w:val="28"/>
          <w:szCs w:val="28"/>
        </w:rPr>
        <w:t>только в гармоническом виде минора!</w:t>
      </w:r>
    </w:p>
    <w:p w14:paraId="21D06958" w14:textId="23389845" w:rsidR="00FF4200" w:rsidRPr="00FF4200" w:rsidRDefault="00F977A4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Судя по письменным работам,</w:t>
      </w:r>
      <w:r w:rsidR="00FF4200" w:rsidRPr="00FF4200">
        <w:rPr>
          <w:rFonts w:ascii="Times New Roman" w:hAnsi="Times New Roman" w:cs="Times New Roman"/>
          <w:sz w:val="28"/>
          <w:szCs w:val="28"/>
        </w:rPr>
        <w:t xml:space="preserve"> мало кто перечитывал п</w:t>
      </w:r>
      <w:r>
        <w:rPr>
          <w:rFonts w:ascii="Times New Roman" w:hAnsi="Times New Roman" w:cs="Times New Roman"/>
          <w:sz w:val="28"/>
          <w:szCs w:val="28"/>
        </w:rPr>
        <w:t>равила. И все-таки я настаиваю —</w:t>
      </w:r>
      <w:r w:rsidR="00FF4200" w:rsidRPr="00FF4200">
        <w:rPr>
          <w:rFonts w:ascii="Times New Roman" w:hAnsi="Times New Roman" w:cs="Times New Roman"/>
          <w:sz w:val="28"/>
          <w:szCs w:val="28"/>
        </w:rPr>
        <w:t xml:space="preserve"> прежде, чем написать вводный септаккорд и поставить какой-либо знак, перечитайте правила, вдумчиво</w:t>
      </w:r>
    </w:p>
    <w:p w14:paraId="106F6046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A3DF3B" w14:textId="2FCCABA5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 xml:space="preserve">2. Построить гармонические виды Соль мажора и одноименного минора (гаммы). Над нотным станом </w:t>
      </w:r>
      <w:r w:rsidR="00F977A4">
        <w:rPr>
          <w:rFonts w:ascii="Times New Roman" w:hAnsi="Times New Roman" w:cs="Times New Roman"/>
          <w:sz w:val="28"/>
          <w:szCs w:val="28"/>
        </w:rPr>
        <w:t>—</w:t>
      </w:r>
      <w:r w:rsidRPr="00FF4200">
        <w:rPr>
          <w:rFonts w:ascii="Times New Roman" w:hAnsi="Times New Roman" w:cs="Times New Roman"/>
          <w:sz w:val="28"/>
          <w:szCs w:val="28"/>
        </w:rPr>
        <w:t xml:space="preserve"> название тональности, вид и СТУПЕНЬ, которая изменяется в гармоническом виде. Ступени п</w:t>
      </w:r>
      <w:r w:rsidR="00F977A4">
        <w:rPr>
          <w:rFonts w:ascii="Times New Roman" w:hAnsi="Times New Roman" w:cs="Times New Roman"/>
          <w:sz w:val="28"/>
          <w:szCs w:val="28"/>
        </w:rPr>
        <w:t>одписать цифрами под </w:t>
      </w:r>
      <w:r w:rsidRPr="00FF4200">
        <w:rPr>
          <w:rFonts w:ascii="Times New Roman" w:hAnsi="Times New Roman" w:cs="Times New Roman"/>
          <w:sz w:val="28"/>
          <w:szCs w:val="28"/>
        </w:rPr>
        <w:t>нотным станом. Обвести гармонические</w:t>
      </w:r>
      <w:r w:rsidR="00F977A4">
        <w:rPr>
          <w:rFonts w:ascii="Times New Roman" w:hAnsi="Times New Roman" w:cs="Times New Roman"/>
          <w:sz w:val="28"/>
          <w:szCs w:val="28"/>
        </w:rPr>
        <w:t xml:space="preserve"> ступени красным цветом (эти же </w:t>
      </w:r>
      <w:r w:rsidRPr="00FF4200">
        <w:rPr>
          <w:rFonts w:ascii="Times New Roman" w:hAnsi="Times New Roman" w:cs="Times New Roman"/>
          <w:sz w:val="28"/>
          <w:szCs w:val="28"/>
        </w:rPr>
        <w:t xml:space="preserve">ступени будут в </w:t>
      </w:r>
      <w:proofErr w:type="gramStart"/>
      <w:r w:rsidRPr="00FF4200">
        <w:rPr>
          <w:rFonts w:ascii="Times New Roman" w:hAnsi="Times New Roman" w:cs="Times New Roman"/>
          <w:sz w:val="28"/>
          <w:szCs w:val="28"/>
        </w:rPr>
        <w:t>ваших</w:t>
      </w:r>
      <w:proofErr w:type="gramEnd"/>
      <w:r w:rsidRPr="00FF4200">
        <w:rPr>
          <w:rFonts w:ascii="Times New Roman" w:hAnsi="Times New Roman" w:cs="Times New Roman"/>
          <w:sz w:val="28"/>
          <w:szCs w:val="28"/>
        </w:rPr>
        <w:t xml:space="preserve"> УмVII7) .</w:t>
      </w:r>
    </w:p>
    <w:p w14:paraId="1AB79D59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Играть и петь эти гаммы.</w:t>
      </w:r>
    </w:p>
    <w:p w14:paraId="111C1AAE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1492EC" w14:textId="6462726D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lastRenderedPageBreak/>
        <w:t>3. Построить МVII7 и УмVII7 с разрешением в Соль мажоре и одноименном миноре. Каждый аккорд (в том числе аккорд-разрешение) должен быть подписан под нотным станом. Над нотным станом пишем тональность и вид. </w:t>
      </w:r>
    </w:p>
    <w:p w14:paraId="29553716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 xml:space="preserve">Петь и играть все септаккорды нотами, ступенями, </w:t>
      </w:r>
      <w:proofErr w:type="spellStart"/>
      <w:r w:rsidRPr="00FF4200">
        <w:rPr>
          <w:rFonts w:ascii="Times New Roman" w:hAnsi="Times New Roman" w:cs="Times New Roman"/>
          <w:sz w:val="28"/>
          <w:szCs w:val="28"/>
        </w:rPr>
        <w:t>попевками</w:t>
      </w:r>
      <w:proofErr w:type="spellEnd"/>
      <w:r w:rsidRPr="00FF4200">
        <w:rPr>
          <w:rFonts w:ascii="Times New Roman" w:hAnsi="Times New Roman" w:cs="Times New Roman"/>
          <w:sz w:val="28"/>
          <w:szCs w:val="28"/>
        </w:rPr>
        <w:t>.</w:t>
      </w:r>
    </w:p>
    <w:p w14:paraId="452F082E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59A79A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4. Транспонировать письменно диктант с прошлого урока в Соль мажор. Выучить наизусть в Соль мажоре. Отработать дирижирование в 4/4 (следите за 2-й долей - руки идут навстречу)!</w:t>
      </w:r>
    </w:p>
    <w:p w14:paraId="627F7F15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3B350D" w14:textId="4290D2EA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 xml:space="preserve">5. Учить зарифмованное правило про </w:t>
      </w:r>
      <w:proofErr w:type="spellStart"/>
      <w:r w:rsidRPr="00FF4200">
        <w:rPr>
          <w:rFonts w:ascii="Times New Roman" w:hAnsi="Times New Roman" w:cs="Times New Roman"/>
          <w:sz w:val="28"/>
          <w:szCs w:val="28"/>
        </w:rPr>
        <w:t>ступеневый</w:t>
      </w:r>
      <w:proofErr w:type="spellEnd"/>
      <w:r w:rsidRPr="00FF4200">
        <w:rPr>
          <w:rFonts w:ascii="Times New Roman" w:hAnsi="Times New Roman" w:cs="Times New Roman"/>
          <w:sz w:val="28"/>
          <w:szCs w:val="28"/>
        </w:rPr>
        <w:t xml:space="preserve"> состав вводных септаккордов, </w:t>
      </w:r>
      <w:proofErr w:type="gramStart"/>
      <w:r w:rsidRPr="00FF42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F42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4200">
        <w:rPr>
          <w:rFonts w:ascii="Times New Roman" w:hAnsi="Times New Roman" w:cs="Times New Roman"/>
          <w:sz w:val="28"/>
          <w:szCs w:val="28"/>
        </w:rPr>
        <w:t>ритмичес</w:t>
      </w:r>
      <w:r w:rsidR="00F977A4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="00F977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77A4">
        <w:rPr>
          <w:rFonts w:ascii="Times New Roman" w:hAnsi="Times New Roman" w:cs="Times New Roman"/>
          <w:sz w:val="28"/>
          <w:szCs w:val="28"/>
        </w:rPr>
        <w:t>ostinato</w:t>
      </w:r>
      <w:proofErr w:type="spellEnd"/>
      <w:r w:rsidR="00F977A4">
        <w:rPr>
          <w:rFonts w:ascii="Times New Roman" w:hAnsi="Times New Roman" w:cs="Times New Roman"/>
          <w:sz w:val="28"/>
          <w:szCs w:val="28"/>
        </w:rPr>
        <w:t xml:space="preserve"> (кто был на уроке — записано в тетради, кто не был —</w:t>
      </w:r>
      <w:r w:rsidRPr="00FF4200">
        <w:rPr>
          <w:rFonts w:ascii="Times New Roman" w:hAnsi="Times New Roman" w:cs="Times New Roman"/>
          <w:sz w:val="28"/>
          <w:szCs w:val="28"/>
        </w:rPr>
        <w:t xml:space="preserve"> учите только текст)</w:t>
      </w:r>
    </w:p>
    <w:p w14:paraId="0A6F0732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FF4200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Pr="00FF4200">
        <w:rPr>
          <w:rFonts w:ascii="Times New Roman" w:hAnsi="Times New Roman" w:cs="Times New Roman"/>
          <w:sz w:val="28"/>
          <w:szCs w:val="28"/>
        </w:rPr>
        <w:t xml:space="preserve"> вводных вот, что есть:</w:t>
      </w:r>
    </w:p>
    <w:p w14:paraId="6073C9FA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Семь (VII) - два (II) - четыре (IV) - шесть(VI)</w:t>
      </w:r>
    </w:p>
    <w:p w14:paraId="55185A3B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4A5E2E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 xml:space="preserve">6. Постоянное задание на каждый урок - играть и петь все простые интервалы, от любого звука, </w:t>
      </w:r>
      <w:proofErr w:type="spellStart"/>
      <w:r w:rsidRPr="00FF4200">
        <w:rPr>
          <w:rFonts w:ascii="Times New Roman" w:hAnsi="Times New Roman" w:cs="Times New Roman"/>
          <w:sz w:val="28"/>
          <w:szCs w:val="28"/>
        </w:rPr>
        <w:t>попевками</w:t>
      </w:r>
      <w:proofErr w:type="spellEnd"/>
      <w:r w:rsidRPr="00FF4200">
        <w:rPr>
          <w:rFonts w:ascii="Times New Roman" w:hAnsi="Times New Roman" w:cs="Times New Roman"/>
          <w:sz w:val="28"/>
          <w:szCs w:val="28"/>
        </w:rPr>
        <w:t>. Интервалы должны быть постоянно в работе. </w:t>
      </w:r>
    </w:p>
    <w:p w14:paraId="520D0C45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9C8E2E" w14:textId="77777777" w:rsidR="00FF4200" w:rsidRPr="00FF4200" w:rsidRDefault="00FF4200" w:rsidP="00FF420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D1D4D5" w14:textId="156BB7B2" w:rsidR="00D21BD2" w:rsidRPr="00FF4200" w:rsidRDefault="00FF4200" w:rsidP="00D21BD2">
      <w:pPr>
        <w:jc w:val="both"/>
        <w:rPr>
          <w:rFonts w:ascii="Times New Roman" w:hAnsi="Times New Roman" w:cs="Times New Roman"/>
          <w:sz w:val="28"/>
          <w:szCs w:val="28"/>
        </w:rPr>
      </w:pPr>
      <w:r w:rsidRPr="00FF4200">
        <w:rPr>
          <w:rFonts w:ascii="Times New Roman" w:hAnsi="Times New Roman" w:cs="Times New Roman"/>
          <w:sz w:val="28"/>
          <w:szCs w:val="28"/>
        </w:rPr>
        <w:t>Прикрепляю фото с образцом для выполнения письменного ДЗ. В образце приведен пример в Ми мажоре и однои</w:t>
      </w:r>
      <w:r w:rsidR="00F977A4">
        <w:rPr>
          <w:rFonts w:ascii="Times New Roman" w:hAnsi="Times New Roman" w:cs="Times New Roman"/>
          <w:sz w:val="28"/>
          <w:szCs w:val="28"/>
        </w:rPr>
        <w:t>менном миноре, вы делаете все в </w:t>
      </w:r>
      <w:r w:rsidRPr="00FF4200">
        <w:rPr>
          <w:rFonts w:ascii="Times New Roman" w:hAnsi="Times New Roman" w:cs="Times New Roman"/>
          <w:sz w:val="28"/>
          <w:szCs w:val="28"/>
        </w:rPr>
        <w:t>зада</w:t>
      </w:r>
      <w:r w:rsidR="00F977A4">
        <w:rPr>
          <w:rFonts w:ascii="Times New Roman" w:hAnsi="Times New Roman" w:cs="Times New Roman"/>
          <w:sz w:val="28"/>
          <w:szCs w:val="28"/>
        </w:rPr>
        <w:t xml:space="preserve">нных тональностях. Оформление </w:t>
      </w:r>
      <w:r w:rsidRPr="00FF4200">
        <w:rPr>
          <w:rFonts w:ascii="Times New Roman" w:hAnsi="Times New Roman" w:cs="Times New Roman"/>
          <w:sz w:val="28"/>
          <w:szCs w:val="28"/>
        </w:rPr>
        <w:t>очень важно!</w:t>
      </w:r>
    </w:p>
    <w:p w14:paraId="4F54B205" w14:textId="0E531136" w:rsidR="00B872BB" w:rsidRPr="00D21BD2" w:rsidRDefault="00F977A4" w:rsidP="00D21BD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lastRenderedPageBreak/>
        <w:pict w14:anchorId="75D036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51.25pt">
            <v:imagedata r:id="rId5" o:title="20220119_115532"/>
          </v:shape>
        </w:pict>
      </w:r>
      <w:bookmarkEnd w:id="0"/>
    </w:p>
    <w:sectPr w:rsidR="00B872BB" w:rsidRPr="00D21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5C4"/>
    <w:rsid w:val="003D15C4"/>
    <w:rsid w:val="008A0A41"/>
    <w:rsid w:val="009830B7"/>
    <w:rsid w:val="00B872BB"/>
    <w:rsid w:val="00D21BD2"/>
    <w:rsid w:val="00F977A4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6B7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4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8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9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9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0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3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6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1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2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7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9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1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14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4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2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31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61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73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89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86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69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2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67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55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33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06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63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5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78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8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67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53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02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23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67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68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65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91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3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10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57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46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32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06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81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96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7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0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5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7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3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5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37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2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47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0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3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10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99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7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7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53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68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90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5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67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35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54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06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01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28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Усанова</dc:creator>
  <cp:keywords/>
  <dc:description/>
  <cp:lastModifiedBy>Шостакович_1</cp:lastModifiedBy>
  <cp:revision>5</cp:revision>
  <dcterms:created xsi:type="dcterms:W3CDTF">2022-01-13T10:25:00Z</dcterms:created>
  <dcterms:modified xsi:type="dcterms:W3CDTF">2022-01-19T10:44:00Z</dcterms:modified>
</cp:coreProperties>
</file>