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7F" w:rsidRPr="001F527F" w:rsidRDefault="001F527F" w:rsidP="001F527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F527F">
        <w:rPr>
          <w:rFonts w:ascii="Times New Roman" w:hAnsi="Times New Roman" w:cs="Times New Roman"/>
          <w:b/>
          <w:sz w:val="28"/>
          <w:szCs w:val="24"/>
        </w:rPr>
        <w:t>Домашнее задание для 5 класса от 03.10.2022</w:t>
      </w:r>
    </w:p>
    <w:p w:rsidR="001F527F" w:rsidRPr="001F527F" w:rsidRDefault="001F527F" w:rsidP="001F527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21664" w:rsidRPr="001F527F" w:rsidRDefault="000479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>Новый ритмическ</w:t>
      </w:r>
      <w:r w:rsidR="004250AC" w:rsidRPr="001F527F">
        <w:rPr>
          <w:rFonts w:ascii="Times New Roman" w:hAnsi="Times New Roman" w:cs="Times New Roman"/>
          <w:sz w:val="24"/>
          <w:szCs w:val="24"/>
        </w:rPr>
        <w:t xml:space="preserve">ий рисунок - четверть с точкой </w:t>
      </w:r>
      <w:r w:rsidRPr="001F527F">
        <w:rPr>
          <w:rFonts w:ascii="Times New Roman" w:hAnsi="Times New Roman" w:cs="Times New Roman"/>
          <w:sz w:val="24"/>
          <w:szCs w:val="24"/>
        </w:rPr>
        <w:t xml:space="preserve">и 2 шестнадцатые (вариант длинного пунктира - четверть с точкой и восьмая, но на месте восьмой - 2 шестнадцатых). </w:t>
      </w:r>
    </w:p>
    <w:p w:rsidR="004250AC" w:rsidRPr="001F527F" w:rsidRDefault="004250AC" w:rsidP="000479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 xml:space="preserve">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F527F">
        <w:rPr>
          <w:rFonts w:ascii="Times New Roman" w:hAnsi="Times New Roman" w:cs="Times New Roman"/>
          <w:sz w:val="24"/>
          <w:szCs w:val="24"/>
        </w:rPr>
        <w:t xml:space="preserve"> 413 - 419 - дирижировать левой рукой, хлопать ритм правой рукой, считаем вслух. </w:t>
      </w:r>
    </w:p>
    <w:p w:rsidR="004250AC" w:rsidRPr="001F527F" w:rsidRDefault="004250AC" w:rsidP="004250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 xml:space="preserve">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F527F">
        <w:rPr>
          <w:rFonts w:ascii="Times New Roman" w:hAnsi="Times New Roman" w:cs="Times New Roman"/>
          <w:sz w:val="24"/>
          <w:szCs w:val="24"/>
        </w:rPr>
        <w:t xml:space="preserve"> 415 - петь с дирижированием левой рукой, правой стучим ритм. </w:t>
      </w:r>
    </w:p>
    <w:p w:rsidR="004250AC" w:rsidRPr="001F527F" w:rsidRDefault="004250AC" w:rsidP="004250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1664" w:rsidRPr="001F527F" w:rsidRDefault="000479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>Чтение с листа (одноголосные номера) - № 66 – 73, петь с дирижированием левой рукой и простукиванием ритма правой рукой.</w:t>
      </w:r>
    </w:p>
    <w:p w:rsidR="004250AC" w:rsidRPr="001F527F" w:rsidRDefault="004250AC" w:rsidP="004250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50AC" w:rsidRPr="001F527F" w:rsidRDefault="000479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 xml:space="preserve">Петь </w:t>
      </w:r>
      <w:r w:rsidR="004250AC" w:rsidRPr="001F527F">
        <w:rPr>
          <w:rFonts w:ascii="Times New Roman" w:hAnsi="Times New Roman" w:cs="Times New Roman"/>
          <w:sz w:val="24"/>
          <w:szCs w:val="24"/>
        </w:rPr>
        <w:t xml:space="preserve">нотами </w:t>
      </w:r>
      <w:r w:rsidRPr="001F527F">
        <w:rPr>
          <w:rFonts w:ascii="Times New Roman" w:hAnsi="Times New Roman" w:cs="Times New Roman"/>
          <w:sz w:val="24"/>
          <w:szCs w:val="24"/>
        </w:rPr>
        <w:t xml:space="preserve">и играть тритоны </w:t>
      </w:r>
      <w:r w:rsidR="004250AC" w:rsidRPr="001F527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4250AC" w:rsidRPr="001F527F">
        <w:rPr>
          <w:rFonts w:ascii="Times New Roman" w:hAnsi="Times New Roman" w:cs="Times New Roman"/>
          <w:sz w:val="24"/>
          <w:szCs w:val="24"/>
        </w:rPr>
        <w:t xml:space="preserve"> (#) – </w:t>
      </w:r>
      <w:r w:rsidR="004250AC" w:rsidRPr="001F527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250AC" w:rsidRPr="001F527F">
        <w:rPr>
          <w:rFonts w:ascii="Times New Roman" w:hAnsi="Times New Roman" w:cs="Times New Roman"/>
          <w:sz w:val="24"/>
          <w:szCs w:val="24"/>
        </w:rPr>
        <w:t xml:space="preserve"> </w:t>
      </w:r>
      <w:r w:rsidRPr="001F527F">
        <w:rPr>
          <w:rFonts w:ascii="Times New Roman" w:hAnsi="Times New Roman" w:cs="Times New Roman"/>
          <w:sz w:val="24"/>
          <w:szCs w:val="24"/>
        </w:rPr>
        <w:t>(</w:t>
      </w:r>
      <w:r w:rsidR="004250AC" w:rsidRPr="001F527F">
        <w:rPr>
          <w:rFonts w:ascii="Times New Roman" w:hAnsi="Times New Roman" w:cs="Times New Roman"/>
          <w:sz w:val="24"/>
          <w:szCs w:val="24"/>
        </w:rPr>
        <w:t xml:space="preserve">в натуральном мажоре и гармоническом миноре ум 5 на </w:t>
      </w:r>
      <w:r w:rsidR="004250AC" w:rsidRPr="001F527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4250AC" w:rsidRPr="001F527F">
        <w:rPr>
          <w:rFonts w:ascii="Times New Roman" w:hAnsi="Times New Roman" w:cs="Times New Roman"/>
          <w:sz w:val="24"/>
          <w:szCs w:val="24"/>
        </w:rPr>
        <w:t xml:space="preserve"> (#) и ув</w:t>
      </w:r>
      <w:proofErr w:type="gramStart"/>
      <w:r w:rsidR="004250AC" w:rsidRPr="001F527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4250AC" w:rsidRPr="001F527F">
        <w:rPr>
          <w:rFonts w:ascii="Times New Roman" w:hAnsi="Times New Roman" w:cs="Times New Roman"/>
          <w:sz w:val="24"/>
          <w:szCs w:val="24"/>
        </w:rPr>
        <w:t xml:space="preserve"> на </w:t>
      </w:r>
      <w:r w:rsidR="004250AC" w:rsidRPr="001F527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250AC" w:rsidRPr="001F527F">
        <w:rPr>
          <w:rFonts w:ascii="Times New Roman" w:hAnsi="Times New Roman" w:cs="Times New Roman"/>
          <w:sz w:val="24"/>
          <w:szCs w:val="24"/>
        </w:rPr>
        <w:t>)</w:t>
      </w:r>
      <w:r w:rsidRPr="001F527F">
        <w:rPr>
          <w:rFonts w:ascii="Times New Roman" w:hAnsi="Times New Roman" w:cs="Times New Roman"/>
          <w:sz w:val="24"/>
          <w:szCs w:val="24"/>
        </w:rPr>
        <w:t>, с разрешением -  в натуральном Ля мажоре и гармони</w:t>
      </w:r>
      <w:r w:rsidR="004250AC" w:rsidRPr="001F527F">
        <w:rPr>
          <w:rFonts w:ascii="Times New Roman" w:hAnsi="Times New Roman" w:cs="Times New Roman"/>
          <w:sz w:val="24"/>
          <w:szCs w:val="24"/>
        </w:rPr>
        <w:t xml:space="preserve">ческом фа# миноре, натуральном </w:t>
      </w:r>
      <w:r w:rsidRPr="001F527F">
        <w:rPr>
          <w:rFonts w:ascii="Times New Roman" w:hAnsi="Times New Roman" w:cs="Times New Roman"/>
          <w:sz w:val="24"/>
          <w:szCs w:val="24"/>
        </w:rPr>
        <w:t>Ми-бемоль мажоре и гармоническом до минор</w:t>
      </w:r>
      <w:r w:rsidR="004250AC" w:rsidRPr="001F527F">
        <w:rPr>
          <w:rFonts w:ascii="Times New Roman" w:hAnsi="Times New Roman" w:cs="Times New Roman"/>
          <w:sz w:val="24"/>
          <w:szCs w:val="24"/>
        </w:rPr>
        <w:t>е.</w:t>
      </w:r>
    </w:p>
    <w:p w:rsidR="00521664" w:rsidRPr="001F527F" w:rsidRDefault="004250AC">
      <w:p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 xml:space="preserve">В этих же тональностях петь и играть </w:t>
      </w:r>
      <w:proofErr w:type="spellStart"/>
      <w:r w:rsidRPr="001F527F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1F527F">
        <w:rPr>
          <w:rFonts w:ascii="Times New Roman" w:hAnsi="Times New Roman" w:cs="Times New Roman"/>
          <w:sz w:val="24"/>
          <w:szCs w:val="24"/>
        </w:rPr>
        <w:t xml:space="preserve"> </w:t>
      </w:r>
      <w:r w:rsidR="000479C5" w:rsidRPr="001F527F">
        <w:rPr>
          <w:rFonts w:ascii="Times New Roman" w:hAnsi="Times New Roman" w:cs="Times New Roman"/>
          <w:sz w:val="24"/>
          <w:szCs w:val="24"/>
        </w:rPr>
        <w:t xml:space="preserve">со словами </w:t>
      </w:r>
      <w:r w:rsidRPr="001F527F">
        <w:rPr>
          <w:rFonts w:ascii="Times New Roman" w:hAnsi="Times New Roman" w:cs="Times New Roman"/>
          <w:sz w:val="24"/>
          <w:szCs w:val="24"/>
        </w:rPr>
        <w:t xml:space="preserve">на </w:t>
      </w:r>
      <w:r w:rsidR="000479C5" w:rsidRPr="001F527F">
        <w:rPr>
          <w:rFonts w:ascii="Times New Roman" w:hAnsi="Times New Roman" w:cs="Times New Roman"/>
          <w:sz w:val="24"/>
          <w:szCs w:val="24"/>
        </w:rPr>
        <w:t>тритоны</w:t>
      </w:r>
      <w:r w:rsidRPr="001F527F">
        <w:rPr>
          <w:rFonts w:ascii="Times New Roman" w:hAnsi="Times New Roman" w:cs="Times New Roman"/>
          <w:sz w:val="24"/>
          <w:szCs w:val="24"/>
        </w:rPr>
        <w:t xml:space="preserve"> </w:t>
      </w:r>
      <w:r w:rsidR="000479C5" w:rsidRPr="001F527F">
        <w:rPr>
          <w:rFonts w:ascii="Times New Roman" w:hAnsi="Times New Roman" w:cs="Times New Roman"/>
          <w:sz w:val="24"/>
          <w:szCs w:val="24"/>
        </w:rPr>
        <w:t xml:space="preserve">натурального мажора и гармонического минора  -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0479C5" w:rsidRPr="001F527F">
        <w:rPr>
          <w:rFonts w:ascii="Times New Roman" w:hAnsi="Times New Roman" w:cs="Times New Roman"/>
          <w:sz w:val="24"/>
          <w:szCs w:val="24"/>
        </w:rPr>
        <w:t xml:space="preserve"> </w:t>
      </w:r>
      <w:r w:rsidRPr="001F527F">
        <w:rPr>
          <w:rFonts w:ascii="Times New Roman" w:hAnsi="Times New Roman" w:cs="Times New Roman"/>
          <w:sz w:val="24"/>
          <w:szCs w:val="24"/>
        </w:rPr>
        <w:t xml:space="preserve">(#) -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521664" w:rsidRPr="001F527F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>В мажоре:</w:t>
      </w:r>
    </w:p>
    <w:p w:rsidR="00521664" w:rsidRPr="001F527F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>Не люблю</w:t>
      </w:r>
      <w:r w:rsidR="004250AC" w:rsidRPr="001F527F">
        <w:rPr>
          <w:rFonts w:ascii="Times New Roman" w:hAnsi="Times New Roman" w:cs="Times New Roman"/>
          <w:sz w:val="24"/>
          <w:szCs w:val="24"/>
        </w:rPr>
        <w:t xml:space="preserve"> винегрет, дайте супа из конфет!</w:t>
      </w:r>
    </w:p>
    <w:p w:rsidR="00521664" w:rsidRPr="001F527F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>Нету супа из конфет, съешьте лучше винегрет!</w:t>
      </w:r>
    </w:p>
    <w:p w:rsidR="00521664" w:rsidRPr="001F527F" w:rsidRDefault="005216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64" w:rsidRPr="001F527F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>В миноре:</w:t>
      </w:r>
    </w:p>
    <w:p w:rsidR="00521664" w:rsidRPr="001F527F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>Не дают мне конфет, предлагают винегрет,</w:t>
      </w:r>
    </w:p>
    <w:p w:rsidR="00521664" w:rsidRPr="001F527F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>Ох, похоже, на обед съесть придется винегрет</w:t>
      </w:r>
    </w:p>
    <w:p w:rsidR="00521664" w:rsidRPr="001F527F" w:rsidRDefault="004250AC" w:rsidP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D03B2F" wp14:editId="587B453A">
            <wp:extent cx="3367424" cy="3452774"/>
            <wp:effectExtent l="0" t="0" r="4445" b="0"/>
            <wp:docPr id="1" name="Рисунок 1" descr="D:\Users\Elena\Downloads\20221004_125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lena\Downloads\20221004_1255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869" cy="345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664" w:rsidRPr="001F527F" w:rsidRDefault="004250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lastRenderedPageBreak/>
        <w:t>Повторить з</w:t>
      </w:r>
      <w:r w:rsidR="000479C5" w:rsidRPr="001F527F">
        <w:rPr>
          <w:rFonts w:ascii="Times New Roman" w:hAnsi="Times New Roman" w:cs="Times New Roman"/>
          <w:sz w:val="24"/>
          <w:szCs w:val="24"/>
        </w:rPr>
        <w:t xml:space="preserve">адание - петь и играть плагальные обороты </w:t>
      </w:r>
      <w:r w:rsidR="000479C5" w:rsidRPr="001F527F">
        <w:rPr>
          <w:rFonts w:ascii="Times New Roman" w:hAnsi="Times New Roman" w:cs="Times New Roman"/>
          <w:b/>
          <w:i/>
          <w:sz w:val="24"/>
          <w:szCs w:val="24"/>
          <w:u w:val="single"/>
        </w:rPr>
        <w:t>в быстром темпе</w:t>
      </w:r>
      <w:r w:rsidR="000479C5" w:rsidRPr="001F527F">
        <w:rPr>
          <w:rFonts w:ascii="Times New Roman" w:hAnsi="Times New Roman" w:cs="Times New Roman"/>
          <w:sz w:val="24"/>
          <w:szCs w:val="24"/>
        </w:rPr>
        <w:t xml:space="preserve">  ПРАВОЙ рукой, называя каждый аккорд, в Ля мажоре – фа# миноре и Ми-бемоль мажоре - </w:t>
      </w:r>
      <w:proofErr w:type="gramStart"/>
      <w:r w:rsidR="000479C5" w:rsidRPr="001F527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479C5" w:rsidRPr="001F527F">
        <w:rPr>
          <w:rFonts w:ascii="Times New Roman" w:hAnsi="Times New Roman" w:cs="Times New Roman"/>
          <w:sz w:val="24"/>
          <w:szCs w:val="24"/>
        </w:rPr>
        <w:t xml:space="preserve"> миноре. Во всех этих тональностях по 3 ключевых знака (знать – какие).</w:t>
      </w:r>
    </w:p>
    <w:p w:rsidR="00521664" w:rsidRPr="001F527F" w:rsidRDefault="000479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 xml:space="preserve">Соединение Т и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F527F">
        <w:rPr>
          <w:rFonts w:ascii="Times New Roman" w:hAnsi="Times New Roman" w:cs="Times New Roman"/>
          <w:sz w:val="24"/>
          <w:szCs w:val="24"/>
        </w:rPr>
        <w:t xml:space="preserve"> во всех тональностях осуществляется одинаково –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527F">
        <w:rPr>
          <w:rFonts w:ascii="Times New Roman" w:hAnsi="Times New Roman" w:cs="Times New Roman"/>
          <w:sz w:val="24"/>
          <w:szCs w:val="24"/>
        </w:rPr>
        <w:t xml:space="preserve"> ступень всегда остается на месте, а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F527F">
        <w:rPr>
          <w:rFonts w:ascii="Times New Roman" w:hAnsi="Times New Roman" w:cs="Times New Roman"/>
          <w:sz w:val="24"/>
          <w:szCs w:val="24"/>
        </w:rPr>
        <w:t xml:space="preserve"> и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F527F">
        <w:rPr>
          <w:rFonts w:ascii="Times New Roman" w:hAnsi="Times New Roman" w:cs="Times New Roman"/>
          <w:sz w:val="24"/>
          <w:szCs w:val="24"/>
        </w:rPr>
        <w:t xml:space="preserve"> делают шаг вверх на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F527F">
        <w:rPr>
          <w:rFonts w:ascii="Times New Roman" w:hAnsi="Times New Roman" w:cs="Times New Roman"/>
          <w:sz w:val="24"/>
          <w:szCs w:val="24"/>
        </w:rPr>
        <w:t xml:space="preserve"> и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F527F">
        <w:rPr>
          <w:rFonts w:ascii="Times New Roman" w:hAnsi="Times New Roman" w:cs="Times New Roman"/>
          <w:sz w:val="24"/>
          <w:szCs w:val="24"/>
        </w:rPr>
        <w:t>.</w:t>
      </w:r>
    </w:p>
    <w:p w:rsidR="00521664" w:rsidRPr="001F527F" w:rsidRDefault="000479C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1BA308" wp14:editId="1B4A1F08">
            <wp:extent cx="2828925" cy="3781424"/>
            <wp:effectExtent l="0" t="0" r="9525" b="9525"/>
            <wp:docPr id="102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 rot="-5400000">
                      <a:off x="0" y="0"/>
                      <a:ext cx="2828925" cy="378142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664" w:rsidRPr="001F527F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 xml:space="preserve">6. Продолжаем готовиться к контрольному опросу по правилам, учим правила наизусть. </w:t>
      </w:r>
    </w:p>
    <w:p w:rsidR="00521664" w:rsidRPr="001F527F" w:rsidRDefault="0052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1664" w:rsidRPr="001F527F" w:rsidRDefault="00521664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:rsidR="00521664" w:rsidRPr="001F527F" w:rsidRDefault="000479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36"/>
        </w:rPr>
      </w:pPr>
      <w:r w:rsidRPr="001F527F">
        <w:rPr>
          <w:rFonts w:ascii="Times New Roman" w:hAnsi="Times New Roman" w:cs="Times New Roman"/>
          <w:b/>
          <w:sz w:val="28"/>
          <w:szCs w:val="36"/>
        </w:rPr>
        <w:t>Тема «Определение ключевых знаков в тональностях»</w:t>
      </w:r>
    </w:p>
    <w:p w:rsidR="00521664" w:rsidRPr="001F527F" w:rsidRDefault="000479C5">
      <w:pPr>
        <w:jc w:val="both"/>
        <w:rPr>
          <w:rFonts w:ascii="Times New Roman" w:hAnsi="Times New Roman" w:cs="Times New Roman"/>
          <w:sz w:val="28"/>
          <w:szCs w:val="28"/>
        </w:rPr>
      </w:pPr>
      <w:r w:rsidRPr="001F527F">
        <w:rPr>
          <w:rFonts w:ascii="Times New Roman" w:hAnsi="Times New Roman" w:cs="Times New Roman"/>
          <w:sz w:val="28"/>
          <w:szCs w:val="28"/>
        </w:rPr>
        <w:t>Обратите внимание! Эти правила действуют только для мажоров!</w:t>
      </w:r>
    </w:p>
    <w:p w:rsidR="00521664" w:rsidRPr="001F527F" w:rsidRDefault="000479C5">
      <w:pPr>
        <w:jc w:val="both"/>
        <w:rPr>
          <w:rFonts w:ascii="Times New Roman" w:hAnsi="Times New Roman" w:cs="Times New Roman"/>
          <w:sz w:val="28"/>
          <w:szCs w:val="28"/>
        </w:rPr>
      </w:pPr>
      <w:r w:rsidRPr="001F527F">
        <w:rPr>
          <w:rFonts w:ascii="Times New Roman" w:hAnsi="Times New Roman" w:cs="Times New Roman"/>
          <w:sz w:val="28"/>
          <w:szCs w:val="28"/>
        </w:rPr>
        <w:t>Мажоры:</w:t>
      </w:r>
    </w:p>
    <w:p w:rsidR="00521664" w:rsidRPr="001F527F" w:rsidRDefault="000479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b/>
          <w:i/>
          <w:sz w:val="24"/>
          <w:szCs w:val="24"/>
          <w:u w:val="single"/>
        </w:rPr>
        <w:t>По названию</w:t>
      </w:r>
      <w:r w:rsidRPr="001F527F">
        <w:rPr>
          <w:rFonts w:ascii="Times New Roman" w:hAnsi="Times New Roman" w:cs="Times New Roman"/>
          <w:sz w:val="24"/>
          <w:szCs w:val="24"/>
        </w:rPr>
        <w:t xml:space="preserve"> мажоров мы можем определить – с какими ключевыми знаками этот мажор. </w:t>
      </w:r>
    </w:p>
    <w:p w:rsidR="00521664" w:rsidRPr="001F527F" w:rsidRDefault="000479C5">
      <w:pPr>
        <w:pStyle w:val="a3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b/>
          <w:i/>
          <w:sz w:val="24"/>
          <w:szCs w:val="24"/>
          <w:u w:val="single"/>
        </w:rPr>
        <w:t>Мажоры с бемолями</w:t>
      </w:r>
      <w:r w:rsidRPr="001F527F">
        <w:rPr>
          <w:rFonts w:ascii="Times New Roman" w:hAnsi="Times New Roman" w:cs="Times New Roman"/>
          <w:sz w:val="24"/>
          <w:szCs w:val="24"/>
        </w:rPr>
        <w:t xml:space="preserve"> при ключе – </w:t>
      </w:r>
      <w:r w:rsidRPr="001F527F">
        <w:rPr>
          <w:rFonts w:ascii="Times New Roman" w:hAnsi="Times New Roman" w:cs="Times New Roman"/>
          <w:b/>
          <w:i/>
          <w:sz w:val="24"/>
          <w:szCs w:val="24"/>
          <w:u w:val="single"/>
        </w:rPr>
        <w:t>в названии</w:t>
      </w:r>
      <w:r w:rsidRPr="001F527F">
        <w:rPr>
          <w:rFonts w:ascii="Times New Roman" w:hAnsi="Times New Roman" w:cs="Times New Roman"/>
          <w:sz w:val="24"/>
          <w:szCs w:val="24"/>
        </w:rPr>
        <w:t xml:space="preserve"> тональности </w:t>
      </w:r>
      <w:r w:rsidRPr="001F527F">
        <w:rPr>
          <w:rFonts w:ascii="Times New Roman" w:hAnsi="Times New Roman" w:cs="Times New Roman"/>
          <w:b/>
          <w:i/>
          <w:sz w:val="24"/>
          <w:szCs w:val="24"/>
          <w:u w:val="single"/>
        </w:rPr>
        <w:t>есть бемоль</w:t>
      </w:r>
      <w:r w:rsidRPr="001F527F">
        <w:rPr>
          <w:rFonts w:ascii="Times New Roman" w:hAnsi="Times New Roman" w:cs="Times New Roman"/>
          <w:sz w:val="24"/>
          <w:szCs w:val="24"/>
        </w:rPr>
        <w:t xml:space="preserve"> (исключение - Фа мажор, бемоля в названии у этого мажора нет и нужно просто выучить, что в ней один ключевой знак – си-бемоль). </w:t>
      </w:r>
    </w:p>
    <w:p w:rsidR="00521664" w:rsidRPr="001F527F" w:rsidRDefault="000479C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b/>
          <w:i/>
          <w:sz w:val="24"/>
          <w:szCs w:val="24"/>
          <w:u w:val="single"/>
        </w:rPr>
        <w:t>Тоника мажора с бемолями является предпоследним бемолем</w:t>
      </w:r>
      <w:r w:rsidRPr="001F527F">
        <w:rPr>
          <w:rFonts w:ascii="Times New Roman" w:hAnsi="Times New Roman" w:cs="Times New Roman"/>
          <w:sz w:val="24"/>
          <w:szCs w:val="24"/>
        </w:rPr>
        <w:t xml:space="preserve"> в этой тональности. Для определения количества бемолей нужно </w:t>
      </w:r>
      <w:r w:rsidRPr="001F527F">
        <w:rPr>
          <w:rFonts w:ascii="Times New Roman" w:hAnsi="Times New Roman" w:cs="Times New Roman"/>
          <w:b/>
          <w:i/>
          <w:sz w:val="24"/>
          <w:szCs w:val="24"/>
          <w:u w:val="single"/>
        </w:rPr>
        <w:t>по порядку бемолей дойти до тоники и прибавить следующий бемоль</w:t>
      </w:r>
      <w:r w:rsidRPr="001F527F">
        <w:rPr>
          <w:rFonts w:ascii="Times New Roman" w:hAnsi="Times New Roman" w:cs="Times New Roman"/>
          <w:sz w:val="24"/>
          <w:szCs w:val="24"/>
        </w:rPr>
        <w:t>. Короткая формула для мажоров с бемолями – до Т+1 бемоль.</w:t>
      </w:r>
    </w:p>
    <w:p w:rsidR="00521664" w:rsidRPr="001F527F" w:rsidRDefault="000479C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>Пример: Соль-бемоль мажор. В названии тональности слышим бемоль, значит, это мажор с бемолями. Доходим по порядку бемолей до тоники Соль-бемоль: Си, Ми, Ля, Ре, Соль - и прибавляем следующий До = в тональности Соль-бемоль мажор 6 бемолей (Си, Ми, Ля, Ре, Соль, До).</w:t>
      </w:r>
    </w:p>
    <w:p w:rsidR="00521664" w:rsidRPr="001F527F" w:rsidRDefault="000479C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 xml:space="preserve">Еще пример: Ля-бемоль мажор. В названии мажора слышим бемоль, значит это мажор с бемолями. Доходим по порядку бемолей до тоники Ля-бемоль: Си, Ми, Ля, - и </w:t>
      </w:r>
      <w:r w:rsidRPr="001F527F">
        <w:rPr>
          <w:rFonts w:ascii="Times New Roman" w:hAnsi="Times New Roman" w:cs="Times New Roman"/>
          <w:sz w:val="24"/>
          <w:szCs w:val="24"/>
        </w:rPr>
        <w:lastRenderedPageBreak/>
        <w:t>прибавляем следующий Ре = в тональности Ля-бемоль мажор 4 бемоля (Си, Ми, Ля, Ре).</w:t>
      </w:r>
    </w:p>
    <w:p w:rsidR="00521664" w:rsidRPr="001F527F" w:rsidRDefault="000479C5">
      <w:pPr>
        <w:pStyle w:val="a3"/>
        <w:numPr>
          <w:ilvl w:val="3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b/>
          <w:i/>
          <w:sz w:val="24"/>
          <w:szCs w:val="24"/>
          <w:u w:val="single"/>
        </w:rPr>
        <w:t>Мажоры с #</w:t>
      </w:r>
      <w:r w:rsidRPr="001F527F">
        <w:rPr>
          <w:rFonts w:ascii="Times New Roman" w:hAnsi="Times New Roman" w:cs="Times New Roman"/>
          <w:sz w:val="24"/>
          <w:szCs w:val="24"/>
        </w:rPr>
        <w:t xml:space="preserve"> при ключе – </w:t>
      </w:r>
      <w:r w:rsidRPr="001F527F">
        <w:rPr>
          <w:rFonts w:ascii="Times New Roman" w:hAnsi="Times New Roman" w:cs="Times New Roman"/>
          <w:b/>
          <w:i/>
          <w:sz w:val="24"/>
          <w:szCs w:val="24"/>
          <w:u w:val="single"/>
        </w:rPr>
        <w:t>в названии</w:t>
      </w:r>
      <w:r w:rsidRPr="001F527F">
        <w:rPr>
          <w:rFonts w:ascii="Times New Roman" w:hAnsi="Times New Roman" w:cs="Times New Roman"/>
          <w:sz w:val="24"/>
          <w:szCs w:val="24"/>
        </w:rPr>
        <w:t xml:space="preserve"> тональности </w:t>
      </w:r>
      <w:r w:rsidRPr="001F527F">
        <w:rPr>
          <w:rFonts w:ascii="Times New Roman" w:hAnsi="Times New Roman" w:cs="Times New Roman"/>
          <w:b/>
          <w:i/>
          <w:sz w:val="24"/>
          <w:szCs w:val="24"/>
          <w:u w:val="single"/>
        </w:rPr>
        <w:t>нет бемоля!</w:t>
      </w:r>
    </w:p>
    <w:p w:rsidR="00521664" w:rsidRPr="001F527F" w:rsidRDefault="000479C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>Примеры мажоров с # при ключе – Ля мажор, Ре мажор, Фа# мажор. В мажорах с # в названии может быть #, а может и не быть #, но самое главное – в названии мажоров с # никогда не будет бемоля (сравните  - Ре мажор и Ре-бемоль мажор, Ми мажор и Ми-бемоль мажор).</w:t>
      </w:r>
    </w:p>
    <w:p w:rsidR="00521664" w:rsidRPr="001F527F" w:rsidRDefault="000479C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F527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мажорах с # - последний # всегда на </w:t>
      </w:r>
      <w:r w:rsidRPr="001F527F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VII</w:t>
      </w:r>
      <w:r w:rsidRPr="001F527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ступени тональности</w:t>
      </w:r>
      <w:r w:rsidRPr="001F527F">
        <w:rPr>
          <w:rFonts w:ascii="Times New Roman" w:hAnsi="Times New Roman" w:cs="Times New Roman"/>
          <w:sz w:val="24"/>
          <w:szCs w:val="24"/>
        </w:rPr>
        <w:t xml:space="preserve"> (на вводной, на ближайшей клавише ПОД тоникой!). </w:t>
      </w:r>
      <w:r w:rsidRPr="001F527F">
        <w:rPr>
          <w:rFonts w:ascii="Times New Roman" w:hAnsi="Times New Roman" w:cs="Times New Roman"/>
          <w:b/>
          <w:i/>
          <w:sz w:val="24"/>
          <w:szCs w:val="24"/>
          <w:u w:val="single"/>
        </w:rPr>
        <w:t>Нужно по порядку # дойти до этого диеза и остановиться.</w:t>
      </w:r>
    </w:p>
    <w:p w:rsidR="00521664" w:rsidRPr="001F527F" w:rsidRDefault="000479C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 xml:space="preserve">Пример: Ля мажор. В названии нет бемоля, значит, это мажор с # при ключе. Спускаемся на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F527F">
        <w:rPr>
          <w:rFonts w:ascii="Times New Roman" w:hAnsi="Times New Roman" w:cs="Times New Roman"/>
          <w:sz w:val="24"/>
          <w:szCs w:val="24"/>
        </w:rPr>
        <w:t xml:space="preserve"> ступень ПОД тонику – Соль#. Это последний диез в этой тональности. Идем по порядку диезов до него – Фа, До, Соль. Итого в Ля мажоре 3 диеза. </w:t>
      </w:r>
    </w:p>
    <w:p w:rsidR="00521664" w:rsidRPr="001F527F" w:rsidRDefault="000479C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 xml:space="preserve">Еще пример: Си мажор. В названии мажора нет бемоля, значит, это мажор с # при ключе. Спускаемся на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F527F">
        <w:rPr>
          <w:rFonts w:ascii="Times New Roman" w:hAnsi="Times New Roman" w:cs="Times New Roman"/>
          <w:sz w:val="24"/>
          <w:szCs w:val="24"/>
        </w:rPr>
        <w:t xml:space="preserve"> ступень ПОД тонику – Ля#. Это последний диез в этой тональности. Идем по порядку диезов до него – Фа, До, Соль, Ре, Ля. Итого в Си мажоре 5 диезов. </w:t>
      </w:r>
    </w:p>
    <w:p w:rsidR="00521664" w:rsidRPr="001F527F" w:rsidRDefault="00521664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1664" w:rsidRDefault="000479C5" w:rsidP="001F527F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>Снова обращаю ваше внимание - ЭТИ ПРАВИЛА НЕ ДЕЙСТВУЮТ ДЛЯ МИНОРОВ!</w:t>
      </w:r>
    </w:p>
    <w:p w:rsidR="001F527F" w:rsidRPr="001F527F" w:rsidRDefault="001F527F" w:rsidP="001F527F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1664" w:rsidRPr="001F527F" w:rsidRDefault="000479C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F527F">
        <w:rPr>
          <w:rFonts w:ascii="Times New Roman" w:hAnsi="Times New Roman" w:cs="Times New Roman"/>
          <w:sz w:val="28"/>
          <w:szCs w:val="28"/>
        </w:rPr>
        <w:t>Для миноров есть свое правило:</w:t>
      </w:r>
    </w:p>
    <w:p w:rsidR="00521664" w:rsidRPr="001F527F" w:rsidRDefault="000479C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b/>
          <w:i/>
          <w:sz w:val="24"/>
          <w:szCs w:val="24"/>
          <w:u w:val="single"/>
        </w:rPr>
        <w:t>Ключевые знаки в минорах определяются по параллельному мажору</w:t>
      </w:r>
      <w:r w:rsidRPr="001F527F">
        <w:rPr>
          <w:rFonts w:ascii="Times New Roman" w:hAnsi="Times New Roman" w:cs="Times New Roman"/>
          <w:sz w:val="24"/>
          <w:szCs w:val="24"/>
        </w:rPr>
        <w:t xml:space="preserve">. Для этого нужно найти тонику параллельного мажора – шагнуть на м3 ВВЕРХ от тоники минора. Обратите внимание – на малую! терцию. Если терция будет большой, то неминуемо будут ошибки в поиске параллельного мажора. </w:t>
      </w:r>
    </w:p>
    <w:p w:rsidR="00521664" w:rsidRPr="001F527F" w:rsidRDefault="000479C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 xml:space="preserve">Пример: фа минор. Тональность минорная, значит, нужно искать параллельный мажор и в нем определять знаки. </w:t>
      </w:r>
    </w:p>
    <w:p w:rsidR="00521664" w:rsidRPr="001F527F" w:rsidRDefault="000479C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 xml:space="preserve">Шагаем на м3 вверх (на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F527F">
        <w:rPr>
          <w:rFonts w:ascii="Times New Roman" w:hAnsi="Times New Roman" w:cs="Times New Roman"/>
          <w:sz w:val="24"/>
          <w:szCs w:val="24"/>
        </w:rPr>
        <w:t xml:space="preserve"> ступень минора) - сначала делаем просто шаг через ноту – Ля, и проверяем терцию Фа – Ля. Это большая терция, в ней 2 тона, а нам нужна малая. Значит, нужно ее сделать меньше, понизить вершину – Ля-бемоль. </w:t>
      </w:r>
    </w:p>
    <w:p w:rsidR="00521664" w:rsidRPr="001F527F" w:rsidRDefault="000479C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 xml:space="preserve">Таким образом, Ля-бемоль мажор – параллельная тональность фа минора. Определяем знаки в этом мажоре. В названии мажора слышим бемоль, значит это мажор с бемолями. Доходим по порядку бемолей до тоники Ля-бемоль: Си, Ми, Ля, - и прибавляем следующий Ре = в тональности Ля-бемоль мажор 4 бемоля (Си, Ми, Ля, Ре). </w:t>
      </w:r>
    </w:p>
    <w:p w:rsidR="00521664" w:rsidRPr="001F527F" w:rsidRDefault="000479C5" w:rsidP="001F527F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lastRenderedPageBreak/>
        <w:t>Значит и в фа миноре – 4 бемоля (Си, Ми, Ля, Ре).</w:t>
      </w:r>
    </w:p>
    <w:p w:rsidR="00521664" w:rsidRPr="001F527F" w:rsidRDefault="0052166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1664" w:rsidRPr="001F527F" w:rsidRDefault="000479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36"/>
        </w:rPr>
      </w:pPr>
      <w:r w:rsidRPr="001F527F">
        <w:rPr>
          <w:rFonts w:ascii="Times New Roman" w:hAnsi="Times New Roman" w:cs="Times New Roman"/>
          <w:b/>
          <w:sz w:val="28"/>
          <w:szCs w:val="36"/>
        </w:rPr>
        <w:t>Тема «Тритоны»</w:t>
      </w:r>
    </w:p>
    <w:p w:rsidR="00521664" w:rsidRPr="001F527F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>Тритоны – это интервалы, в которых 3 тона. К тритонам относятся ум5 и ув4.</w:t>
      </w:r>
    </w:p>
    <w:p w:rsidR="00521664" w:rsidRPr="001F527F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>Тритоны есть в натуральном и гармоническом виде мажора и минора.</w:t>
      </w:r>
    </w:p>
    <w:p w:rsidR="00521664" w:rsidRPr="001F527F" w:rsidRDefault="000479C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F527F">
        <w:rPr>
          <w:rFonts w:ascii="Times New Roman" w:hAnsi="Times New Roman" w:cs="Times New Roman"/>
          <w:b/>
          <w:i/>
          <w:sz w:val="32"/>
          <w:szCs w:val="32"/>
        </w:rPr>
        <w:t>Тритоны в мажоре:</w:t>
      </w:r>
    </w:p>
    <w:p w:rsidR="00521664" w:rsidRPr="001F527F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 xml:space="preserve">Натуральные: ум5 на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F527F">
        <w:rPr>
          <w:rFonts w:ascii="Times New Roman" w:hAnsi="Times New Roman" w:cs="Times New Roman"/>
          <w:sz w:val="24"/>
          <w:szCs w:val="24"/>
        </w:rPr>
        <w:t xml:space="preserve"> – ув4 на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521664" w:rsidRPr="001F527F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 xml:space="preserve">Гармонические: ум5 на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F527F">
        <w:rPr>
          <w:rFonts w:ascii="Times New Roman" w:hAnsi="Times New Roman" w:cs="Times New Roman"/>
          <w:sz w:val="24"/>
          <w:szCs w:val="24"/>
        </w:rPr>
        <w:t xml:space="preserve"> – ув4 на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VIb</w:t>
      </w:r>
      <w:r w:rsidRPr="001F527F">
        <w:rPr>
          <w:rFonts w:ascii="Times New Roman" w:hAnsi="Times New Roman" w:cs="Times New Roman"/>
          <w:sz w:val="24"/>
          <w:szCs w:val="24"/>
        </w:rPr>
        <w:t xml:space="preserve"> (оба тритона с гармонической ступенью –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VIb</w:t>
      </w:r>
      <w:r w:rsidRPr="001F527F">
        <w:rPr>
          <w:rFonts w:ascii="Times New Roman" w:hAnsi="Times New Roman" w:cs="Times New Roman"/>
          <w:sz w:val="24"/>
          <w:szCs w:val="24"/>
        </w:rPr>
        <w:t>!!!)</w:t>
      </w:r>
    </w:p>
    <w:p w:rsidR="00521664" w:rsidRPr="001F527F" w:rsidRDefault="000479C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F527F">
        <w:rPr>
          <w:rFonts w:ascii="Times New Roman" w:hAnsi="Times New Roman" w:cs="Times New Roman"/>
          <w:b/>
          <w:i/>
          <w:sz w:val="32"/>
          <w:szCs w:val="32"/>
        </w:rPr>
        <w:t>Тритоны в миноре:</w:t>
      </w:r>
    </w:p>
    <w:p w:rsidR="00521664" w:rsidRPr="001F527F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 xml:space="preserve">Натуральные: ум5 на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F527F">
        <w:rPr>
          <w:rFonts w:ascii="Times New Roman" w:hAnsi="Times New Roman" w:cs="Times New Roman"/>
          <w:sz w:val="24"/>
          <w:szCs w:val="24"/>
        </w:rPr>
        <w:t xml:space="preserve"> – ув4 на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521664" w:rsidRPr="001F527F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 xml:space="preserve">Гармонические: ум5 на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F527F">
        <w:rPr>
          <w:rFonts w:ascii="Times New Roman" w:hAnsi="Times New Roman" w:cs="Times New Roman"/>
          <w:sz w:val="24"/>
          <w:szCs w:val="24"/>
        </w:rPr>
        <w:t xml:space="preserve"># – ув4 на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F527F">
        <w:rPr>
          <w:rFonts w:ascii="Times New Roman" w:hAnsi="Times New Roman" w:cs="Times New Roman"/>
          <w:sz w:val="24"/>
          <w:szCs w:val="24"/>
        </w:rPr>
        <w:t xml:space="preserve"> (оба тритона с гармонической ступенью -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F527F">
        <w:rPr>
          <w:rFonts w:ascii="Times New Roman" w:hAnsi="Times New Roman" w:cs="Times New Roman"/>
          <w:sz w:val="24"/>
          <w:szCs w:val="24"/>
        </w:rPr>
        <w:t># !!!)</w:t>
      </w:r>
    </w:p>
    <w:p w:rsidR="00521664" w:rsidRPr="001F527F" w:rsidRDefault="005216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64" w:rsidRPr="001F527F" w:rsidRDefault="000479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36"/>
        </w:rPr>
      </w:pPr>
      <w:r w:rsidRPr="001F527F">
        <w:rPr>
          <w:rFonts w:ascii="Times New Roman" w:hAnsi="Times New Roman" w:cs="Times New Roman"/>
          <w:b/>
          <w:sz w:val="28"/>
          <w:szCs w:val="36"/>
        </w:rPr>
        <w:t>Тема «Гармонические обороты»</w:t>
      </w:r>
    </w:p>
    <w:p w:rsidR="00521664" w:rsidRPr="001F527F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>Для этой темы нужно повторить старый материал – пишу снова в надежде, что ребята, которые его забыли – полностью или частично, все-таки соберутся с силами, прочитают его вдумчиво и выучат (для этого нужно много раз повторять вслух, пока не запомните наизусть).</w:t>
      </w:r>
    </w:p>
    <w:p w:rsidR="00521664" w:rsidRPr="001F527F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 xml:space="preserve">Поскольку гармонические обороты состоят из аккордов, с этого термина и начнем. </w:t>
      </w:r>
    </w:p>
    <w:p w:rsidR="00521664" w:rsidRPr="001F527F" w:rsidRDefault="005216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64" w:rsidRPr="001F527F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Аккорд </w:t>
      </w:r>
      <w:r w:rsidRPr="001F527F">
        <w:rPr>
          <w:rFonts w:ascii="Times New Roman" w:hAnsi="Times New Roman" w:cs="Times New Roman"/>
          <w:sz w:val="24"/>
          <w:szCs w:val="24"/>
        </w:rPr>
        <w:t xml:space="preserve">– созвучие из 3-х и более звуков. </w:t>
      </w:r>
    </w:p>
    <w:p w:rsidR="00521664" w:rsidRPr="001F527F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 xml:space="preserve">В музыке существует огромное множество самых разных созвучий – состоящих из разных интервалов – секунд, терций, кварт, квинт, и любое сочетание 3-х и более звуков мы можем назвать словом «аккорд». Это понятие объединяет в себе </w:t>
      </w:r>
      <w:r w:rsidRPr="001F527F">
        <w:rPr>
          <w:rFonts w:ascii="Times New Roman" w:hAnsi="Times New Roman" w:cs="Times New Roman"/>
          <w:sz w:val="36"/>
          <w:szCs w:val="36"/>
        </w:rPr>
        <w:t xml:space="preserve">все </w:t>
      </w:r>
      <w:r w:rsidRPr="001F527F">
        <w:rPr>
          <w:rFonts w:ascii="Times New Roman" w:hAnsi="Times New Roman" w:cs="Times New Roman"/>
          <w:sz w:val="24"/>
          <w:szCs w:val="24"/>
        </w:rPr>
        <w:t>возможные созвучия, главное, чтобы в них было не меньше 3-х звуков - тогда мы можем назвать это созвучие Аккордом.</w:t>
      </w:r>
    </w:p>
    <w:p w:rsidR="00521664" w:rsidRPr="001F527F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>Мы с вами в школе изучаем аккорды только терцового строения – трезвучия (это аккорды из трех звуков, расположенных по терциям) и септаккорды (аккорды из 4-х звуков, расположенных по терциям).</w:t>
      </w:r>
    </w:p>
    <w:p w:rsidR="00521664" w:rsidRPr="001F527F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>Повторяем все, что знаем о трезвучиях.</w:t>
      </w:r>
    </w:p>
    <w:p w:rsidR="00521664" w:rsidRPr="001F527F" w:rsidRDefault="000479C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27F">
        <w:rPr>
          <w:rFonts w:ascii="Times New Roman" w:hAnsi="Times New Roman" w:cs="Times New Roman"/>
          <w:b/>
          <w:sz w:val="24"/>
          <w:szCs w:val="24"/>
          <w:u w:val="single"/>
        </w:rPr>
        <w:t>Трезвучия -  знаем мажорное и минорное.</w:t>
      </w:r>
    </w:p>
    <w:p w:rsidR="00521664" w:rsidRPr="001F527F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>Мажорное трезвучие Б</w:t>
      </w:r>
      <w:r w:rsidRPr="001F527F"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 w:rsidRPr="001F527F">
        <w:rPr>
          <w:rFonts w:ascii="Times New Roman" w:hAnsi="Times New Roman" w:cs="Times New Roman"/>
          <w:sz w:val="24"/>
          <w:szCs w:val="24"/>
        </w:rPr>
        <w:t xml:space="preserve">, состоит их двух терций – большой и малой. </w:t>
      </w:r>
    </w:p>
    <w:p w:rsidR="00521664" w:rsidRPr="001F527F" w:rsidRDefault="000479C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27F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1F527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53</w:t>
      </w:r>
      <w:r w:rsidRPr="001F527F">
        <w:rPr>
          <w:rFonts w:ascii="Times New Roman" w:hAnsi="Times New Roman" w:cs="Times New Roman"/>
          <w:b/>
          <w:i/>
          <w:sz w:val="24"/>
          <w:szCs w:val="24"/>
        </w:rPr>
        <w:t>=б3 + м3</w:t>
      </w:r>
    </w:p>
    <w:p w:rsidR="00521664" w:rsidRPr="001F527F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>Минорное трезвучие М</w:t>
      </w:r>
      <w:r w:rsidRPr="001F527F"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 w:rsidRPr="001F527F">
        <w:rPr>
          <w:rFonts w:ascii="Times New Roman" w:hAnsi="Times New Roman" w:cs="Times New Roman"/>
          <w:sz w:val="24"/>
          <w:szCs w:val="24"/>
        </w:rPr>
        <w:t xml:space="preserve">, состоит их двух терций – малой и большой. </w:t>
      </w:r>
    </w:p>
    <w:p w:rsidR="00521664" w:rsidRPr="001F527F" w:rsidRDefault="000479C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27F">
        <w:rPr>
          <w:rFonts w:ascii="Times New Roman" w:hAnsi="Times New Roman" w:cs="Times New Roman"/>
          <w:b/>
          <w:i/>
          <w:sz w:val="24"/>
          <w:szCs w:val="24"/>
          <w:lang w:val="en-US"/>
        </w:rPr>
        <w:t>M</w:t>
      </w:r>
      <w:r w:rsidRPr="001F527F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53</w:t>
      </w:r>
      <w:r w:rsidRPr="001F527F">
        <w:rPr>
          <w:rFonts w:ascii="Times New Roman" w:hAnsi="Times New Roman" w:cs="Times New Roman"/>
          <w:b/>
          <w:i/>
          <w:sz w:val="24"/>
          <w:szCs w:val="24"/>
        </w:rPr>
        <w:t>=м3 + б3</w:t>
      </w:r>
    </w:p>
    <w:p w:rsidR="00521664" w:rsidRPr="001F527F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b/>
          <w:i/>
          <w:sz w:val="24"/>
          <w:szCs w:val="24"/>
          <w:u w:val="single"/>
        </w:rPr>
        <w:t>У каждого трезвучия есть 2 обращения</w:t>
      </w:r>
      <w:r w:rsidRPr="001F527F">
        <w:rPr>
          <w:rFonts w:ascii="Times New Roman" w:hAnsi="Times New Roman" w:cs="Times New Roman"/>
          <w:sz w:val="24"/>
          <w:szCs w:val="24"/>
        </w:rPr>
        <w:t xml:space="preserve"> – это 2 </w:t>
      </w:r>
      <w:r w:rsidRPr="001F527F">
        <w:rPr>
          <w:rFonts w:ascii="Times New Roman" w:hAnsi="Times New Roman" w:cs="Times New Roman"/>
          <w:b/>
          <w:i/>
          <w:sz w:val="24"/>
          <w:szCs w:val="24"/>
          <w:u w:val="single"/>
        </w:rPr>
        <w:t>новых</w:t>
      </w:r>
      <w:r w:rsidRPr="001F527F">
        <w:rPr>
          <w:rFonts w:ascii="Times New Roman" w:hAnsi="Times New Roman" w:cs="Times New Roman"/>
          <w:sz w:val="24"/>
          <w:szCs w:val="24"/>
        </w:rPr>
        <w:t xml:space="preserve"> аккорда </w:t>
      </w:r>
      <w:r w:rsidRPr="001F527F">
        <w:rPr>
          <w:rFonts w:ascii="Times New Roman" w:hAnsi="Times New Roman" w:cs="Times New Roman"/>
          <w:b/>
          <w:i/>
          <w:sz w:val="24"/>
          <w:szCs w:val="24"/>
          <w:u w:val="single"/>
        </w:rPr>
        <w:t>из тех же звуков</w:t>
      </w:r>
      <w:r w:rsidRPr="001F527F">
        <w:rPr>
          <w:rFonts w:ascii="Times New Roman" w:hAnsi="Times New Roman" w:cs="Times New Roman"/>
          <w:sz w:val="24"/>
          <w:szCs w:val="24"/>
        </w:rPr>
        <w:t>, что и начальное трезвучие:</w:t>
      </w:r>
    </w:p>
    <w:p w:rsidR="00521664" w:rsidRPr="001F527F" w:rsidRDefault="000479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lastRenderedPageBreak/>
        <w:t>Секстаккорд</w:t>
      </w:r>
    </w:p>
    <w:p w:rsidR="00521664" w:rsidRPr="001F527F" w:rsidRDefault="000479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 xml:space="preserve">Квартсекстаккорд </w:t>
      </w:r>
    </w:p>
    <w:p w:rsidR="00521664" w:rsidRPr="001F527F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>Получаем их, когда делаем обращение трезвучия -  переносим нижний звук на октаву вверх. Переносим  нижний звук трезвучия – получаем секстаккорд. Переносим нижний звук секстаккорда – получаем квартсекстаккорд. И больше, чем два раза, перенести звуки не имеет смысла – перенося нижний звук в 3-й раз, мы снова вернемся к трезвучию. Попробуйте – возьмите любое трезвучие и перенесите нижний звук на октаву вверх один раз, и второй раз, а на третий раз у вас должно снова получится начальное трезвучие.</w:t>
      </w:r>
    </w:p>
    <w:p w:rsidR="00521664" w:rsidRPr="001F527F" w:rsidRDefault="005216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64" w:rsidRPr="001F527F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 xml:space="preserve">Когда мы делаем обращение, мы никогда не берем новые, «чужие» звуки, используем только те, что были в начальном трезвучии. Мы просто переставляем звуки, которые были в начальном аккорде на другое место, в другую октаву. В результате из тех же звуков  получаются новые аккорды, с другим </w:t>
      </w:r>
      <w:r w:rsidRPr="001F527F">
        <w:rPr>
          <w:rFonts w:ascii="Times New Roman" w:hAnsi="Times New Roman" w:cs="Times New Roman"/>
          <w:b/>
          <w:i/>
          <w:sz w:val="24"/>
          <w:szCs w:val="24"/>
        </w:rPr>
        <w:t>интервальным строением</w:t>
      </w:r>
      <w:r w:rsidRPr="001F527F">
        <w:rPr>
          <w:rFonts w:ascii="Times New Roman" w:hAnsi="Times New Roman" w:cs="Times New Roman"/>
          <w:sz w:val="24"/>
          <w:szCs w:val="24"/>
        </w:rPr>
        <w:t>:</w:t>
      </w:r>
    </w:p>
    <w:p w:rsidR="00521664" w:rsidRPr="001F527F" w:rsidRDefault="000479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>Секстаккорд – терция + кварта</w:t>
      </w:r>
    </w:p>
    <w:p w:rsidR="00521664" w:rsidRPr="001F527F" w:rsidRDefault="000479C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>Квартсекстаккорд – кварта + терция (отсюда его название КВАРТсекстаккорд – потому что начинается с КВАРТЫ!)</w:t>
      </w:r>
    </w:p>
    <w:p w:rsidR="00521664" w:rsidRPr="001F527F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 xml:space="preserve">Когда мы слышим, играем трезвучие просто от звука, о нем мы можем только понять - мажорное оно или минорное, и все.  Но трезвучия, которые построены в какой-либо тональности, начинают выполнять разные роли в этой тональности.  </w:t>
      </w:r>
    </w:p>
    <w:p w:rsidR="00521664" w:rsidRPr="001F527F" w:rsidRDefault="000479C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27F">
        <w:rPr>
          <w:rFonts w:ascii="Times New Roman" w:hAnsi="Times New Roman" w:cs="Times New Roman"/>
          <w:b/>
          <w:i/>
          <w:sz w:val="24"/>
          <w:szCs w:val="24"/>
        </w:rPr>
        <w:t>ТРЕЗВУЧИЯ В ТОНАЛЬНОСТИ</w:t>
      </w:r>
    </w:p>
    <w:p w:rsidR="00521664" w:rsidRPr="001F527F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>Когда тональность объявлена, задана, то нам становится важно от какой ступени тональности строится то или иное трезвучие. Потому что все трезвучия в тональности себя ведут по-разному, выполняют разные роли – одно из них выполняет функцию устойчивого центра, а все другие – неустойчивые, тяготеющие к центру.</w:t>
      </w:r>
    </w:p>
    <w:p w:rsidR="00521664" w:rsidRPr="001F527F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 xml:space="preserve">Трезвучие от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527F">
        <w:rPr>
          <w:rFonts w:ascii="Times New Roman" w:hAnsi="Times New Roman" w:cs="Times New Roman"/>
          <w:sz w:val="24"/>
          <w:szCs w:val="24"/>
        </w:rPr>
        <w:t xml:space="preserve"> ступени всегда является центром для всех остальных аккордов, они стремятся к нему, так как оно звучит устойчиво, на нем возникает ощущение покоя, завершенности. Лучше всего мы слышим это тяготение, стремление аккордов к тоническому трезвучию, к устойчивому центру тональности  - в аккомпанементах. </w:t>
      </w:r>
    </w:p>
    <w:p w:rsidR="00521664" w:rsidRPr="001F527F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>Среди всех трезвучий в аккомпанементах чаще всего употребляется 3 трезвучия (и их обращения) –</w:t>
      </w:r>
    </w:p>
    <w:p w:rsidR="00521664" w:rsidRPr="001F527F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 xml:space="preserve"> - трезвучие от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527F">
        <w:rPr>
          <w:rFonts w:ascii="Times New Roman" w:hAnsi="Times New Roman" w:cs="Times New Roman"/>
          <w:sz w:val="24"/>
          <w:szCs w:val="24"/>
        </w:rPr>
        <w:t xml:space="preserve"> ступени (оно называется ТОНИЧЕСКОЕ), </w:t>
      </w:r>
    </w:p>
    <w:p w:rsidR="00521664" w:rsidRPr="001F527F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 xml:space="preserve"> - трезвучие от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F527F">
        <w:rPr>
          <w:rFonts w:ascii="Times New Roman" w:hAnsi="Times New Roman" w:cs="Times New Roman"/>
          <w:sz w:val="24"/>
          <w:szCs w:val="24"/>
        </w:rPr>
        <w:t xml:space="preserve"> ступени (оно называется ДОМИНАНТОВОЕ, содержит вводную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F527F">
        <w:rPr>
          <w:rFonts w:ascii="Times New Roman" w:hAnsi="Times New Roman" w:cs="Times New Roman"/>
          <w:sz w:val="24"/>
          <w:szCs w:val="24"/>
        </w:rPr>
        <w:t xml:space="preserve"> ступень и благодаря ей сильнее всего тянется к Тонике) и </w:t>
      </w:r>
    </w:p>
    <w:p w:rsidR="00521664" w:rsidRPr="001F527F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 xml:space="preserve"> - трезвучие от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F527F">
        <w:rPr>
          <w:rFonts w:ascii="Times New Roman" w:hAnsi="Times New Roman" w:cs="Times New Roman"/>
          <w:sz w:val="24"/>
          <w:szCs w:val="24"/>
        </w:rPr>
        <w:t xml:space="preserve"> ступени (оно называется СУБДОМИНАНТОВОЕ).</w:t>
      </w:r>
    </w:p>
    <w:p w:rsidR="00521664" w:rsidRPr="001F527F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 xml:space="preserve">Эти три трезвучия получили особое название – ГЛАВНЫЕ. Поскольку именно они чаще всего используются в аккомпанементах к мелодиям. </w:t>
      </w:r>
    </w:p>
    <w:p w:rsidR="00521664" w:rsidRPr="001F527F" w:rsidRDefault="005216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64" w:rsidRPr="001F527F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>Самое  ГЛАВНОЕ трезвучие тональности – это тоническое трезвучие, Т</w:t>
      </w:r>
      <w:r w:rsidRPr="001F527F"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 w:rsidRPr="001F527F">
        <w:rPr>
          <w:rFonts w:ascii="Times New Roman" w:hAnsi="Times New Roman" w:cs="Times New Roman"/>
          <w:sz w:val="24"/>
          <w:szCs w:val="24"/>
        </w:rPr>
        <w:t xml:space="preserve">. Строится на 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527F">
        <w:rPr>
          <w:rFonts w:ascii="Times New Roman" w:hAnsi="Times New Roman" w:cs="Times New Roman"/>
          <w:sz w:val="24"/>
          <w:szCs w:val="24"/>
        </w:rPr>
        <w:t xml:space="preserve"> ступени. Состоит только из устойчивых ступеней –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527F">
        <w:rPr>
          <w:rFonts w:ascii="Times New Roman" w:hAnsi="Times New Roman" w:cs="Times New Roman"/>
          <w:sz w:val="24"/>
          <w:szCs w:val="24"/>
        </w:rPr>
        <w:t xml:space="preserve"> –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F527F">
        <w:rPr>
          <w:rFonts w:ascii="Times New Roman" w:hAnsi="Times New Roman" w:cs="Times New Roman"/>
          <w:sz w:val="24"/>
          <w:szCs w:val="24"/>
        </w:rPr>
        <w:t xml:space="preserve"> –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F527F">
        <w:rPr>
          <w:rFonts w:ascii="Times New Roman" w:hAnsi="Times New Roman" w:cs="Times New Roman"/>
          <w:sz w:val="24"/>
          <w:szCs w:val="24"/>
        </w:rPr>
        <w:t>.</w:t>
      </w:r>
    </w:p>
    <w:p w:rsidR="00521664" w:rsidRPr="001F527F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>Все обращения Т53 тоже называются  ТОНИЧЕСКИМИ, поскольку все они состоят только их «тонического набора» ступеней – мы просто переставляем их с места на место:</w:t>
      </w:r>
    </w:p>
    <w:p w:rsidR="00521664" w:rsidRPr="001F527F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>Т</w:t>
      </w:r>
      <w:r w:rsidRPr="001F527F"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 w:rsidRPr="001F527F">
        <w:rPr>
          <w:rFonts w:ascii="Times New Roman" w:hAnsi="Times New Roman" w:cs="Times New Roman"/>
          <w:sz w:val="24"/>
          <w:szCs w:val="24"/>
        </w:rPr>
        <w:t xml:space="preserve">=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527F">
        <w:rPr>
          <w:rFonts w:ascii="Times New Roman" w:hAnsi="Times New Roman" w:cs="Times New Roman"/>
          <w:sz w:val="24"/>
          <w:szCs w:val="24"/>
        </w:rPr>
        <w:t xml:space="preserve"> –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F527F">
        <w:rPr>
          <w:rFonts w:ascii="Times New Roman" w:hAnsi="Times New Roman" w:cs="Times New Roman"/>
          <w:sz w:val="24"/>
          <w:szCs w:val="24"/>
        </w:rPr>
        <w:t xml:space="preserve"> –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521664" w:rsidRPr="001F527F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Pr="001F527F"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 w:rsidRPr="001F527F">
        <w:rPr>
          <w:rFonts w:ascii="Times New Roman" w:hAnsi="Times New Roman" w:cs="Times New Roman"/>
          <w:sz w:val="24"/>
          <w:szCs w:val="24"/>
        </w:rPr>
        <w:t xml:space="preserve">(тонический секстаккорд) –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F527F">
        <w:rPr>
          <w:rFonts w:ascii="Times New Roman" w:hAnsi="Times New Roman" w:cs="Times New Roman"/>
          <w:sz w:val="24"/>
          <w:szCs w:val="24"/>
        </w:rPr>
        <w:t xml:space="preserve"> –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F527F">
        <w:rPr>
          <w:rFonts w:ascii="Times New Roman" w:hAnsi="Times New Roman" w:cs="Times New Roman"/>
          <w:sz w:val="24"/>
          <w:szCs w:val="24"/>
        </w:rPr>
        <w:t xml:space="preserve"> –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521664" w:rsidRPr="001F527F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F527F">
        <w:rPr>
          <w:rFonts w:ascii="Times New Roman" w:hAnsi="Times New Roman" w:cs="Times New Roman"/>
          <w:sz w:val="24"/>
          <w:szCs w:val="24"/>
          <w:vertAlign w:val="subscript"/>
        </w:rPr>
        <w:t>64</w:t>
      </w:r>
      <w:r w:rsidRPr="001F527F">
        <w:rPr>
          <w:rFonts w:ascii="Times New Roman" w:hAnsi="Times New Roman" w:cs="Times New Roman"/>
          <w:sz w:val="24"/>
          <w:szCs w:val="24"/>
        </w:rPr>
        <w:t xml:space="preserve"> (тонический квартсекстаккорд) –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F527F">
        <w:rPr>
          <w:rFonts w:ascii="Times New Roman" w:hAnsi="Times New Roman" w:cs="Times New Roman"/>
          <w:sz w:val="24"/>
          <w:szCs w:val="24"/>
        </w:rPr>
        <w:t xml:space="preserve"> –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527F">
        <w:rPr>
          <w:rFonts w:ascii="Times New Roman" w:hAnsi="Times New Roman" w:cs="Times New Roman"/>
          <w:sz w:val="24"/>
          <w:szCs w:val="24"/>
        </w:rPr>
        <w:t xml:space="preserve"> –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521664" w:rsidRPr="001F527F" w:rsidRDefault="005216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64" w:rsidRPr="001F527F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 xml:space="preserve">Второе ГЛАВНОЕ трезвучие тональности – ДОМИНАНТОВОЕ,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F527F">
        <w:rPr>
          <w:rFonts w:ascii="Times New Roman" w:hAnsi="Times New Roman" w:cs="Times New Roman"/>
          <w:sz w:val="24"/>
          <w:szCs w:val="24"/>
        </w:rPr>
        <w:t xml:space="preserve">53. Строится на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F527F">
        <w:rPr>
          <w:rFonts w:ascii="Times New Roman" w:hAnsi="Times New Roman" w:cs="Times New Roman"/>
          <w:sz w:val="24"/>
          <w:szCs w:val="24"/>
        </w:rPr>
        <w:t xml:space="preserve"> ступени. Ступеневый состав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F527F"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 w:rsidRPr="001F527F">
        <w:rPr>
          <w:rFonts w:ascii="Times New Roman" w:hAnsi="Times New Roman" w:cs="Times New Roman"/>
          <w:sz w:val="24"/>
          <w:szCs w:val="24"/>
        </w:rPr>
        <w:t xml:space="preserve"> =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F527F">
        <w:rPr>
          <w:rFonts w:ascii="Times New Roman" w:hAnsi="Times New Roman" w:cs="Times New Roman"/>
          <w:sz w:val="24"/>
          <w:szCs w:val="24"/>
        </w:rPr>
        <w:t xml:space="preserve"> –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F527F">
        <w:rPr>
          <w:rFonts w:ascii="Times New Roman" w:hAnsi="Times New Roman" w:cs="Times New Roman"/>
          <w:sz w:val="24"/>
          <w:szCs w:val="24"/>
        </w:rPr>
        <w:t xml:space="preserve"> –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521664" w:rsidRPr="001F527F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 xml:space="preserve">Все обращения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F527F"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 w:rsidRPr="001F527F">
        <w:rPr>
          <w:rFonts w:ascii="Times New Roman" w:hAnsi="Times New Roman" w:cs="Times New Roman"/>
          <w:sz w:val="24"/>
          <w:szCs w:val="24"/>
        </w:rPr>
        <w:t xml:space="preserve"> также будут носить название ДОМИНАНТОВЫХ, т.к. состоят из «доминантового набора» ступеней, просто переставленных в другом порядке:</w:t>
      </w:r>
    </w:p>
    <w:p w:rsidR="00521664" w:rsidRPr="001F527F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F527F"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 w:rsidRPr="001F527F">
        <w:rPr>
          <w:rFonts w:ascii="Times New Roman" w:hAnsi="Times New Roman" w:cs="Times New Roman"/>
          <w:sz w:val="24"/>
          <w:szCs w:val="24"/>
        </w:rPr>
        <w:t xml:space="preserve">(доминантовый секстаккорд) –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F527F">
        <w:rPr>
          <w:rFonts w:ascii="Times New Roman" w:hAnsi="Times New Roman" w:cs="Times New Roman"/>
          <w:sz w:val="24"/>
          <w:szCs w:val="24"/>
        </w:rPr>
        <w:t xml:space="preserve"> –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F527F">
        <w:rPr>
          <w:rFonts w:ascii="Times New Roman" w:hAnsi="Times New Roman" w:cs="Times New Roman"/>
          <w:sz w:val="24"/>
          <w:szCs w:val="24"/>
        </w:rPr>
        <w:t xml:space="preserve"> –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521664" w:rsidRPr="001F527F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F527F">
        <w:rPr>
          <w:rFonts w:ascii="Times New Roman" w:hAnsi="Times New Roman" w:cs="Times New Roman"/>
          <w:sz w:val="24"/>
          <w:szCs w:val="24"/>
          <w:vertAlign w:val="subscript"/>
        </w:rPr>
        <w:t>64</w:t>
      </w:r>
      <w:r w:rsidRPr="001F527F">
        <w:rPr>
          <w:rFonts w:ascii="Times New Roman" w:hAnsi="Times New Roman" w:cs="Times New Roman"/>
          <w:sz w:val="24"/>
          <w:szCs w:val="24"/>
        </w:rPr>
        <w:t xml:space="preserve"> (доминантовый квартсекстаккорд) –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F527F">
        <w:rPr>
          <w:rFonts w:ascii="Times New Roman" w:hAnsi="Times New Roman" w:cs="Times New Roman"/>
          <w:sz w:val="24"/>
          <w:szCs w:val="24"/>
        </w:rPr>
        <w:t xml:space="preserve"> –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F527F">
        <w:rPr>
          <w:rFonts w:ascii="Times New Roman" w:hAnsi="Times New Roman" w:cs="Times New Roman"/>
          <w:sz w:val="24"/>
          <w:szCs w:val="24"/>
        </w:rPr>
        <w:t xml:space="preserve"> –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521664" w:rsidRPr="001F527F" w:rsidRDefault="005216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64" w:rsidRPr="001F527F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 xml:space="preserve">Третье ГЛАВНОЕ трезвучие тональности – СУБДОМИНАНТОВОЕ,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F527F"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 w:rsidRPr="001F527F">
        <w:rPr>
          <w:rFonts w:ascii="Times New Roman" w:hAnsi="Times New Roman" w:cs="Times New Roman"/>
          <w:sz w:val="24"/>
          <w:szCs w:val="24"/>
        </w:rPr>
        <w:t xml:space="preserve">. Приставка СУБ – означает ПОД, т.е. «ПОД Доминантой». Строится на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F527F">
        <w:rPr>
          <w:rFonts w:ascii="Times New Roman" w:hAnsi="Times New Roman" w:cs="Times New Roman"/>
          <w:sz w:val="24"/>
          <w:szCs w:val="24"/>
        </w:rPr>
        <w:t xml:space="preserve"> ступени. Ступеневый состав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F527F"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 w:rsidRPr="001F527F">
        <w:rPr>
          <w:rFonts w:ascii="Times New Roman" w:hAnsi="Times New Roman" w:cs="Times New Roman"/>
          <w:sz w:val="24"/>
          <w:szCs w:val="24"/>
        </w:rPr>
        <w:t xml:space="preserve"> –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F527F">
        <w:rPr>
          <w:rFonts w:ascii="Times New Roman" w:hAnsi="Times New Roman" w:cs="Times New Roman"/>
          <w:sz w:val="24"/>
          <w:szCs w:val="24"/>
        </w:rPr>
        <w:t xml:space="preserve"> –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F527F">
        <w:rPr>
          <w:rFonts w:ascii="Times New Roman" w:hAnsi="Times New Roman" w:cs="Times New Roman"/>
          <w:sz w:val="24"/>
          <w:szCs w:val="24"/>
        </w:rPr>
        <w:t xml:space="preserve"> –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527F">
        <w:rPr>
          <w:rFonts w:ascii="Times New Roman" w:hAnsi="Times New Roman" w:cs="Times New Roman"/>
          <w:sz w:val="24"/>
          <w:szCs w:val="24"/>
        </w:rPr>
        <w:t>.</w:t>
      </w:r>
    </w:p>
    <w:p w:rsidR="00521664" w:rsidRPr="001F527F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 xml:space="preserve">Все обращения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F527F"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 w:rsidRPr="001F527F">
        <w:rPr>
          <w:rFonts w:ascii="Times New Roman" w:hAnsi="Times New Roman" w:cs="Times New Roman"/>
          <w:sz w:val="24"/>
          <w:szCs w:val="24"/>
        </w:rPr>
        <w:t xml:space="preserve"> называются СУБДОМИНАНТОВЫЕ, т.к. состоят из «субдоминантового набора» ступеней, просто переставленных в другом порядке:</w:t>
      </w:r>
    </w:p>
    <w:p w:rsidR="00521664" w:rsidRPr="001F527F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F527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1F527F">
        <w:rPr>
          <w:rFonts w:ascii="Times New Roman" w:hAnsi="Times New Roman" w:cs="Times New Roman"/>
          <w:sz w:val="24"/>
          <w:szCs w:val="24"/>
        </w:rPr>
        <w:t xml:space="preserve"> (субдоминантовый секстаккорд) –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F527F">
        <w:rPr>
          <w:rFonts w:ascii="Times New Roman" w:hAnsi="Times New Roman" w:cs="Times New Roman"/>
          <w:sz w:val="24"/>
          <w:szCs w:val="24"/>
        </w:rPr>
        <w:t xml:space="preserve"> –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527F">
        <w:rPr>
          <w:rFonts w:ascii="Times New Roman" w:hAnsi="Times New Roman" w:cs="Times New Roman"/>
          <w:sz w:val="24"/>
          <w:szCs w:val="24"/>
        </w:rPr>
        <w:t xml:space="preserve"> –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521664" w:rsidRPr="001F527F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F527F">
        <w:rPr>
          <w:rFonts w:ascii="Times New Roman" w:hAnsi="Times New Roman" w:cs="Times New Roman"/>
          <w:sz w:val="24"/>
          <w:szCs w:val="24"/>
          <w:vertAlign w:val="subscript"/>
        </w:rPr>
        <w:t>64</w:t>
      </w:r>
      <w:r w:rsidRPr="001F527F">
        <w:rPr>
          <w:rFonts w:ascii="Times New Roman" w:hAnsi="Times New Roman" w:cs="Times New Roman"/>
          <w:sz w:val="24"/>
          <w:szCs w:val="24"/>
        </w:rPr>
        <w:t xml:space="preserve"> (субдоминантовый </w:t>
      </w:r>
      <w:proofErr w:type="spellStart"/>
      <w:r w:rsidRPr="001F527F"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 w:rsidRPr="001F527F">
        <w:rPr>
          <w:rFonts w:ascii="Times New Roman" w:hAnsi="Times New Roman" w:cs="Times New Roman"/>
          <w:sz w:val="24"/>
          <w:szCs w:val="24"/>
        </w:rPr>
        <w:t xml:space="preserve">) -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527F">
        <w:rPr>
          <w:rFonts w:ascii="Times New Roman" w:hAnsi="Times New Roman" w:cs="Times New Roman"/>
          <w:sz w:val="24"/>
          <w:szCs w:val="24"/>
        </w:rPr>
        <w:t xml:space="preserve"> –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F527F">
        <w:rPr>
          <w:rFonts w:ascii="Times New Roman" w:hAnsi="Times New Roman" w:cs="Times New Roman"/>
          <w:sz w:val="24"/>
          <w:szCs w:val="24"/>
        </w:rPr>
        <w:t xml:space="preserve"> –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521664" w:rsidRPr="001F527F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 xml:space="preserve">Все эти аккорды участвуют в аккомпанементах. Для того, чтобы было удобно играть аккомпанемент, нужно научиться так соединять аккорды, чтобы они были максимально близко друг к другу. </w:t>
      </w:r>
    </w:p>
    <w:p w:rsidR="00521664" w:rsidRPr="001F527F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 xml:space="preserve">Это мы и делаем, разучивая сейчас </w:t>
      </w:r>
      <w:r w:rsidRPr="00536D47">
        <w:rPr>
          <w:rFonts w:ascii="Times New Roman" w:hAnsi="Times New Roman" w:cs="Times New Roman"/>
          <w:b/>
          <w:i/>
          <w:sz w:val="24"/>
          <w:szCs w:val="24"/>
          <w:u w:val="single"/>
        </w:rPr>
        <w:t>гармонические обороты</w:t>
      </w:r>
      <w:r w:rsidRPr="00536D47">
        <w:rPr>
          <w:rFonts w:ascii="Times New Roman" w:hAnsi="Times New Roman" w:cs="Times New Roman"/>
          <w:sz w:val="24"/>
          <w:szCs w:val="24"/>
        </w:rPr>
        <w:t xml:space="preserve">. </w:t>
      </w:r>
      <w:r w:rsidRPr="001F527F">
        <w:rPr>
          <w:rFonts w:ascii="Times New Roman" w:hAnsi="Times New Roman" w:cs="Times New Roman"/>
          <w:sz w:val="24"/>
          <w:szCs w:val="24"/>
        </w:rPr>
        <w:t xml:space="preserve">Все верно соединенные (и поэтому удобно исполняемые) аккорды пойдут в ваши аккомпанементы, которые вы будете подбирать к любимым мелодиям.  </w:t>
      </w:r>
    </w:p>
    <w:p w:rsidR="00521664" w:rsidRPr="001F527F" w:rsidRDefault="000479C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27F">
        <w:rPr>
          <w:rFonts w:ascii="Times New Roman" w:hAnsi="Times New Roman" w:cs="Times New Roman"/>
          <w:b/>
          <w:i/>
          <w:sz w:val="24"/>
          <w:szCs w:val="24"/>
        </w:rPr>
        <w:t>Почему гармонические?</w:t>
      </w:r>
      <w:bookmarkStart w:id="0" w:name="_GoBack"/>
      <w:bookmarkEnd w:id="0"/>
    </w:p>
    <w:p w:rsidR="00521664" w:rsidRPr="001F527F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>Слово «гармония» в музыке применяется в двух значениях.</w:t>
      </w:r>
    </w:p>
    <w:p w:rsidR="00521664" w:rsidRPr="001F527F" w:rsidRDefault="000479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>Гармония – это наука об аккордах и их связях.</w:t>
      </w:r>
    </w:p>
    <w:p w:rsidR="00521664" w:rsidRPr="001F527F" w:rsidRDefault="000479C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>Гармониями музыканты часто называют сами аккорды – доминантовая гармония (=аккорд), субдоминантовая гармония (=аккорд), красивая гармония (=аккорд), сложная гармония (аккорд)…</w:t>
      </w:r>
    </w:p>
    <w:p w:rsidR="00521664" w:rsidRPr="001F527F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>Слово «оборот» - в данном словосочетании означает «последовательность»</w:t>
      </w:r>
    </w:p>
    <w:p w:rsidR="00521664" w:rsidRPr="001F527F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 xml:space="preserve">Отсюда, гармонический оборот – это аккордовая последовательность. Или последовательность аккордов. Как вам больше нравится. Но гармонический оборот - это именно </w:t>
      </w:r>
      <w:r w:rsidRPr="001F527F">
        <w:rPr>
          <w:rFonts w:ascii="Times New Roman" w:hAnsi="Times New Roman" w:cs="Times New Roman"/>
          <w:b/>
          <w:i/>
          <w:sz w:val="24"/>
          <w:szCs w:val="24"/>
          <w:u w:val="single"/>
        </w:rPr>
        <w:t>несколько аккордов</w:t>
      </w:r>
      <w:r w:rsidRPr="001F527F">
        <w:rPr>
          <w:rFonts w:ascii="Times New Roman" w:hAnsi="Times New Roman" w:cs="Times New Roman"/>
          <w:sz w:val="24"/>
          <w:szCs w:val="24"/>
        </w:rPr>
        <w:t>, следующих друг за другом.</w:t>
      </w:r>
    </w:p>
    <w:p w:rsidR="00521664" w:rsidRPr="001F527F" w:rsidRDefault="000479C5">
      <w:p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>3 основных гармонических оборота:</w:t>
      </w:r>
    </w:p>
    <w:p w:rsidR="00521664" w:rsidRPr="001F527F" w:rsidRDefault="000479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 xml:space="preserve">Плагальный – 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>T – S - T</w:t>
      </w:r>
    </w:p>
    <w:p w:rsidR="00521664" w:rsidRPr="001F527F" w:rsidRDefault="000479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>Автентический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 xml:space="preserve"> – T – D - T</w:t>
      </w:r>
    </w:p>
    <w:p w:rsidR="00521664" w:rsidRPr="001F527F" w:rsidRDefault="000479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27F">
        <w:rPr>
          <w:rFonts w:ascii="Times New Roman" w:hAnsi="Times New Roman" w:cs="Times New Roman"/>
          <w:sz w:val="24"/>
          <w:szCs w:val="24"/>
        </w:rPr>
        <w:t>Полный</w:t>
      </w:r>
      <w:r w:rsidRPr="001F527F">
        <w:rPr>
          <w:rFonts w:ascii="Times New Roman" w:hAnsi="Times New Roman" w:cs="Times New Roman"/>
          <w:sz w:val="24"/>
          <w:szCs w:val="24"/>
          <w:lang w:val="en-US"/>
        </w:rPr>
        <w:t xml:space="preserve"> – T – S – D – T</w:t>
      </w:r>
    </w:p>
    <w:p w:rsidR="00521664" w:rsidRPr="001F527F" w:rsidRDefault="00521664">
      <w:pPr>
        <w:rPr>
          <w:rFonts w:ascii="Times New Roman" w:hAnsi="Times New Roman" w:cs="Times New Roman"/>
        </w:rPr>
      </w:pPr>
    </w:p>
    <w:sectPr w:rsidR="00521664" w:rsidRPr="001F527F" w:rsidSect="001F527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D48C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5E76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A630F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BF1C2FAC"/>
    <w:lvl w:ilvl="0" w:tplc="6A3AC3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A3D82E94"/>
    <w:lvl w:ilvl="0" w:tplc="979CA87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A4FC5"/>
    <w:multiLevelType w:val="hybridMultilevel"/>
    <w:tmpl w:val="7576B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64"/>
    <w:rsid w:val="000479C5"/>
    <w:rsid w:val="001045B1"/>
    <w:rsid w:val="001F527F"/>
    <w:rsid w:val="004250AC"/>
    <w:rsid w:val="00521664"/>
    <w:rsid w:val="0053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Шостакович_1</cp:lastModifiedBy>
  <cp:revision>4</cp:revision>
  <dcterms:created xsi:type="dcterms:W3CDTF">2022-10-04T08:47:00Z</dcterms:created>
  <dcterms:modified xsi:type="dcterms:W3CDTF">2022-10-04T09:54:00Z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6ff08693d8fb4e16898039065bdb81c5</vt:lpwstr>
  </property>
</Properties>
</file>