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E682" w14:textId="77777777" w:rsidR="0055122F" w:rsidRDefault="0055122F" w:rsidP="00582D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90F007" w14:textId="77777777" w:rsidR="0055122F" w:rsidRDefault="0055122F" w:rsidP="00582D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551E79" w14:textId="77777777" w:rsidR="00582D5A" w:rsidRPr="00523B96" w:rsidRDefault="00582D5A" w:rsidP="00582D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B96">
        <w:rPr>
          <w:rFonts w:ascii="Times New Roman" w:hAnsi="Times New Roman" w:cs="Times New Roman"/>
          <w:b/>
          <w:sz w:val="26"/>
          <w:szCs w:val="26"/>
        </w:rPr>
        <w:t xml:space="preserve">Контрольная работа состоится на последней неделе октября. </w:t>
      </w:r>
    </w:p>
    <w:p w14:paraId="2F7EF14F" w14:textId="77777777" w:rsidR="00E66CD6" w:rsidRPr="00523B96" w:rsidRDefault="00E66CD6" w:rsidP="0042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B96">
        <w:rPr>
          <w:rFonts w:ascii="Times New Roman" w:hAnsi="Times New Roman" w:cs="Times New Roman"/>
          <w:sz w:val="26"/>
          <w:szCs w:val="26"/>
        </w:rPr>
        <w:t>И.С. Бах – имя, годы жизни, семья. Знать, что такое «полифония», «инвенция», что представляет собой «Хорошо темперированный клавир», сколько прелюдий и фуг содержит «Хорошо темперированный клавир», почему именно такое количество.</w:t>
      </w:r>
    </w:p>
    <w:p w14:paraId="33FC2629" w14:textId="77777777" w:rsidR="00E66CD6" w:rsidRPr="00523B96" w:rsidRDefault="00E66CD6" w:rsidP="0042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B96">
        <w:rPr>
          <w:rFonts w:ascii="Times New Roman" w:hAnsi="Times New Roman" w:cs="Times New Roman"/>
          <w:sz w:val="26"/>
          <w:szCs w:val="26"/>
        </w:rPr>
        <w:t>Й. Гайдн, В.А. Моцарт, Л. ван Бетховен – венские классики (композиторы Венской классической школы).</w:t>
      </w:r>
    </w:p>
    <w:p w14:paraId="6B50D127" w14:textId="77777777" w:rsidR="00E66CD6" w:rsidRDefault="00E66CD6" w:rsidP="0042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B96">
        <w:rPr>
          <w:rFonts w:ascii="Times New Roman" w:hAnsi="Times New Roman" w:cs="Times New Roman"/>
          <w:sz w:val="26"/>
          <w:szCs w:val="26"/>
        </w:rPr>
        <w:t>Й. Гайдн</w:t>
      </w:r>
      <w:r w:rsidR="00463158" w:rsidRPr="00523B96">
        <w:rPr>
          <w:rFonts w:ascii="Times New Roman" w:hAnsi="Times New Roman" w:cs="Times New Roman"/>
          <w:sz w:val="26"/>
          <w:szCs w:val="26"/>
        </w:rPr>
        <w:t xml:space="preserve"> – имя, годы жизни, семья, работа у князя Эстерхази. Роль Гайдна в формировании классического состава симфонического оркестра и жанра симфонии. </w:t>
      </w:r>
      <w:r w:rsidR="00027BF0" w:rsidRPr="00523B96">
        <w:rPr>
          <w:rFonts w:ascii="Times New Roman" w:hAnsi="Times New Roman" w:cs="Times New Roman"/>
          <w:sz w:val="26"/>
          <w:szCs w:val="26"/>
        </w:rPr>
        <w:t xml:space="preserve">Для какого состава предназначена симфония. </w:t>
      </w:r>
      <w:r w:rsidR="00463158" w:rsidRPr="00523B96">
        <w:rPr>
          <w:rFonts w:ascii="Times New Roman" w:hAnsi="Times New Roman" w:cs="Times New Roman"/>
          <w:sz w:val="26"/>
          <w:szCs w:val="26"/>
        </w:rPr>
        <w:t xml:space="preserve">Строение симфонии (количество частей, соотношение характера частей). Сонатная форма (главная тема, побочная тема; </w:t>
      </w:r>
      <w:r w:rsidR="00027BF0" w:rsidRPr="00523B96">
        <w:rPr>
          <w:rFonts w:ascii="Times New Roman" w:hAnsi="Times New Roman" w:cs="Times New Roman"/>
          <w:sz w:val="26"/>
          <w:szCs w:val="26"/>
        </w:rPr>
        <w:t xml:space="preserve">основные разделы – </w:t>
      </w:r>
      <w:r w:rsidR="00463158" w:rsidRPr="00523B96">
        <w:rPr>
          <w:rFonts w:ascii="Times New Roman" w:hAnsi="Times New Roman" w:cs="Times New Roman"/>
          <w:sz w:val="26"/>
          <w:szCs w:val="26"/>
        </w:rPr>
        <w:t>экспозиция, разработка, реприза).</w:t>
      </w:r>
    </w:p>
    <w:p w14:paraId="1674B257" w14:textId="77777777" w:rsidR="006645A7" w:rsidRPr="00523B96" w:rsidRDefault="006645A7" w:rsidP="0042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В.А. Моцарт – имя, годы жизни, семья. </w:t>
      </w:r>
    </w:p>
    <w:p w14:paraId="15EA801C" w14:textId="77777777" w:rsidR="00E66CD6" w:rsidRPr="00523B96" w:rsidRDefault="00EC2C5A" w:rsidP="00DE5DCE">
      <w:pPr>
        <w:spacing w:before="80"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23B96">
        <w:rPr>
          <w:rFonts w:ascii="Times New Roman" w:hAnsi="Times New Roman" w:cs="Times New Roman"/>
          <w:b/>
          <w:sz w:val="26"/>
          <w:szCs w:val="26"/>
        </w:rPr>
        <w:t>Музыкальная викторина</w:t>
      </w:r>
    </w:p>
    <w:p w14:paraId="6041771B" w14:textId="77777777" w:rsidR="00E66CD6" w:rsidRPr="00523B96" w:rsidRDefault="00E66CD6" w:rsidP="00523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B96">
        <w:rPr>
          <w:rFonts w:ascii="Times New Roman" w:hAnsi="Times New Roman" w:cs="Times New Roman"/>
          <w:sz w:val="26"/>
          <w:szCs w:val="26"/>
        </w:rPr>
        <w:t>И.С. Бах – Токката и фуга ре минор</w:t>
      </w:r>
    </w:p>
    <w:p w14:paraId="4A8324D8" w14:textId="77777777" w:rsidR="00E66CD6" w:rsidRPr="00523B96" w:rsidRDefault="00E66CD6" w:rsidP="00523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B96">
        <w:rPr>
          <w:rFonts w:ascii="Times New Roman" w:hAnsi="Times New Roman" w:cs="Times New Roman"/>
          <w:sz w:val="26"/>
          <w:szCs w:val="26"/>
        </w:rPr>
        <w:t xml:space="preserve">И.С. Бах – Прелюдия и фуга До мажор (ХТК </w:t>
      </w:r>
      <w:r w:rsidRPr="00523B9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23B96">
        <w:rPr>
          <w:rFonts w:ascii="Times New Roman" w:hAnsi="Times New Roman" w:cs="Times New Roman"/>
          <w:sz w:val="26"/>
          <w:szCs w:val="26"/>
        </w:rPr>
        <w:t>)</w:t>
      </w:r>
    </w:p>
    <w:p w14:paraId="24294ABC" w14:textId="77777777" w:rsidR="00E66CD6" w:rsidRPr="00523B96" w:rsidRDefault="00E66CD6" w:rsidP="00523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B96">
        <w:rPr>
          <w:rFonts w:ascii="Times New Roman" w:hAnsi="Times New Roman" w:cs="Times New Roman"/>
          <w:sz w:val="26"/>
          <w:szCs w:val="26"/>
        </w:rPr>
        <w:t>И.С.Бах – Шутка</w:t>
      </w:r>
    </w:p>
    <w:p w14:paraId="5F24E716" w14:textId="77777777" w:rsidR="00E66CD6" w:rsidRDefault="00E66CD6" w:rsidP="00523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B96">
        <w:rPr>
          <w:rFonts w:ascii="Times New Roman" w:hAnsi="Times New Roman" w:cs="Times New Roman"/>
          <w:sz w:val="26"/>
          <w:szCs w:val="26"/>
        </w:rPr>
        <w:t>Й. Гайдн – Симфония № 103 «С тремоло литавр», часть 1</w:t>
      </w:r>
    </w:p>
    <w:p w14:paraId="25C21A33" w14:textId="77777777" w:rsidR="006645A7" w:rsidRPr="00523B96" w:rsidRDefault="006645A7" w:rsidP="00664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B96">
        <w:rPr>
          <w:rFonts w:ascii="Times New Roman" w:hAnsi="Times New Roman" w:cs="Times New Roman"/>
          <w:sz w:val="26"/>
          <w:szCs w:val="26"/>
        </w:rPr>
        <w:t>В.А. Моцарт – Симфония № 40, часть 1</w:t>
      </w:r>
    </w:p>
    <w:p w14:paraId="2273DCE3" w14:textId="77777777" w:rsidR="006645A7" w:rsidRPr="00523B96" w:rsidRDefault="006645A7" w:rsidP="00664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B96">
        <w:rPr>
          <w:rFonts w:ascii="Times New Roman" w:hAnsi="Times New Roman" w:cs="Times New Roman"/>
          <w:sz w:val="26"/>
          <w:szCs w:val="26"/>
        </w:rPr>
        <w:t>В.А. Моцарт – Маленькая ночная серенада, часть 1</w:t>
      </w:r>
    </w:p>
    <w:p w14:paraId="51EDB972" w14:textId="77777777" w:rsidR="006645A7" w:rsidRPr="00523B96" w:rsidRDefault="006645A7" w:rsidP="00664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B96">
        <w:rPr>
          <w:rFonts w:ascii="Times New Roman" w:hAnsi="Times New Roman" w:cs="Times New Roman"/>
          <w:sz w:val="26"/>
          <w:szCs w:val="26"/>
        </w:rPr>
        <w:t>В.А. Моцарт – Маленькая ночная серенада, часть 4</w:t>
      </w:r>
    </w:p>
    <w:p w14:paraId="27F0211C" w14:textId="77777777" w:rsidR="006645A7" w:rsidRPr="00523B96" w:rsidRDefault="006645A7" w:rsidP="00664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B96">
        <w:rPr>
          <w:rFonts w:ascii="Times New Roman" w:hAnsi="Times New Roman" w:cs="Times New Roman"/>
          <w:sz w:val="26"/>
          <w:szCs w:val="26"/>
        </w:rPr>
        <w:t>В.А. Моцарт – Соната № 11, Ля мажор, часть 3 («Турецкое рондо»)</w:t>
      </w:r>
    </w:p>
    <w:p w14:paraId="4232E8B8" w14:textId="77777777" w:rsidR="006645A7" w:rsidRDefault="006645A7" w:rsidP="00523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16A181" w14:textId="77777777" w:rsidR="006645A7" w:rsidRDefault="006645A7" w:rsidP="00523B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645A7" w:rsidSect="0055122F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117A"/>
    <w:multiLevelType w:val="hybridMultilevel"/>
    <w:tmpl w:val="60A2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15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05B"/>
    <w:rsid w:val="00027BF0"/>
    <w:rsid w:val="000B505B"/>
    <w:rsid w:val="0018573C"/>
    <w:rsid w:val="002F2CDF"/>
    <w:rsid w:val="003B74BE"/>
    <w:rsid w:val="003C6A8A"/>
    <w:rsid w:val="00420654"/>
    <w:rsid w:val="00432222"/>
    <w:rsid w:val="00463158"/>
    <w:rsid w:val="00473DFD"/>
    <w:rsid w:val="00523B96"/>
    <w:rsid w:val="0055122F"/>
    <w:rsid w:val="00582D5A"/>
    <w:rsid w:val="006645A7"/>
    <w:rsid w:val="006E097C"/>
    <w:rsid w:val="0070067E"/>
    <w:rsid w:val="007745AC"/>
    <w:rsid w:val="007A7F6C"/>
    <w:rsid w:val="007B73DA"/>
    <w:rsid w:val="00854F0C"/>
    <w:rsid w:val="00887DDD"/>
    <w:rsid w:val="009D61DE"/>
    <w:rsid w:val="00A529AD"/>
    <w:rsid w:val="00AC6C37"/>
    <w:rsid w:val="00B8101F"/>
    <w:rsid w:val="00C82FA8"/>
    <w:rsid w:val="00CF2DF2"/>
    <w:rsid w:val="00D060F2"/>
    <w:rsid w:val="00D7560F"/>
    <w:rsid w:val="00DE5DCE"/>
    <w:rsid w:val="00E66CD6"/>
    <w:rsid w:val="00E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42F2"/>
  <w15:docId w15:val="{58AA2613-525D-47DE-9F86-91FD4A07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05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82D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21</cp:revision>
  <cp:lastPrinted>2019-10-07T17:29:00Z</cp:lastPrinted>
  <dcterms:created xsi:type="dcterms:W3CDTF">2019-10-07T16:58:00Z</dcterms:created>
  <dcterms:modified xsi:type="dcterms:W3CDTF">2022-10-18T07:03:00Z</dcterms:modified>
</cp:coreProperties>
</file>