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для 1 класса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left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 </w:t>
      </w:r>
      <w:r w:rsidDel="00000000" w:rsidR="00000000" w:rsidRPr="00000000">
        <w:rPr>
          <w:sz w:val="26"/>
          <w:szCs w:val="26"/>
          <w:rtl w:val="0"/>
        </w:rPr>
        <w:t xml:space="preserve">новую гамму</w:t>
      </w:r>
      <w:r w:rsidDel="00000000" w:rsidR="00000000" w:rsidRPr="00000000">
        <w:rPr>
          <w:b w:val="1"/>
          <w:sz w:val="26"/>
          <w:szCs w:val="26"/>
          <w:rtl w:val="0"/>
        </w:rPr>
        <w:t xml:space="preserve"> -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гамма Ре мажор</w:t>
      </w:r>
      <w:r w:rsidDel="00000000" w:rsidR="00000000" w:rsidRPr="00000000">
        <w:rPr>
          <w:sz w:val="26"/>
          <w:szCs w:val="26"/>
          <w:rtl w:val="0"/>
        </w:rPr>
        <w:t xml:space="preserve">, Т53, устойчивые/неустойчивые/вводные ступени в Ре мажоре.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Сыграть </w:t>
      </w:r>
      <w:r w:rsidDel="00000000" w:rsidR="00000000" w:rsidRPr="00000000">
        <w:rPr>
          <w:sz w:val="26"/>
          <w:szCs w:val="26"/>
          <w:rtl w:val="0"/>
        </w:rPr>
        <w:t xml:space="preserve">гамму Ре мажор (со всеми знаками) на своем инструменте, затем </w:t>
      </w:r>
      <w:r w:rsidDel="00000000" w:rsidR="00000000" w:rsidRPr="00000000">
        <w:rPr>
          <w:b w:val="1"/>
          <w:sz w:val="26"/>
          <w:szCs w:val="26"/>
          <w:rtl w:val="0"/>
        </w:rPr>
        <w:t xml:space="preserve">спеть</w:t>
      </w:r>
      <w:r w:rsidDel="00000000" w:rsidR="00000000" w:rsidRPr="00000000">
        <w:rPr>
          <w:sz w:val="26"/>
          <w:szCs w:val="26"/>
          <w:rtl w:val="0"/>
        </w:rPr>
        <w:t xml:space="preserve"> эту гамму, поднимаясь поступенно вверх и затем спускаясь вниз от нотки к нотке, как по лесенке.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left"/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u w:val="single"/>
        </w:rPr>
        <w:drawing>
          <wp:inline distB="114300" distT="114300" distL="114300" distR="114300">
            <wp:extent cx="4376738" cy="94104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76738" cy="9410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left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Перепишите</w:t>
      </w:r>
      <w:r w:rsidDel="00000000" w:rsidR="00000000" w:rsidRPr="00000000">
        <w:rPr>
          <w:sz w:val="26"/>
          <w:szCs w:val="26"/>
          <w:rtl w:val="0"/>
        </w:rPr>
        <w:t xml:space="preserve"> данную заготовку в тетрадь по сольфеджио. Песенка должна быть записана в тональности РЕ МАЖОР.  </w:t>
      </w:r>
      <w:r w:rsidDel="00000000" w:rsidR="00000000" w:rsidRPr="00000000">
        <w:rPr>
          <w:b w:val="1"/>
          <w:sz w:val="26"/>
          <w:szCs w:val="26"/>
          <w:rtl w:val="0"/>
        </w:rPr>
        <w:t xml:space="preserve">Запишите нотами мелодию</w:t>
      </w:r>
      <w:r w:rsidDel="00000000" w:rsidR="00000000" w:rsidRPr="00000000">
        <w:rPr>
          <w:sz w:val="26"/>
          <w:szCs w:val="26"/>
          <w:rtl w:val="0"/>
        </w:rPr>
        <w:t xml:space="preserve"> данной песенки, подставляя в каждом такте нужные нотки. Т.е. в 1-м такте должно быть 4 нотки (4 слога) и т.д.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435272" cy="295517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35272" cy="29551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Обратите внимание на размер мелодии 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(2/4)</w:t>
      </w:r>
      <w:r w:rsidDel="00000000" w:rsidR="00000000" w:rsidRPr="00000000">
        <w:rPr>
          <w:i w:val="1"/>
          <w:sz w:val="26"/>
          <w:szCs w:val="26"/>
          <w:rtl w:val="0"/>
        </w:rPr>
        <w:t xml:space="preserve">. Подумайте, какими длительностями запишете нотки в 1-м такте, если в такте 4 одинаковые нотки и размер 2/4? То же самое нужно будет проделать с остальными тактами.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Получившуюся мелодию </w:t>
      </w:r>
      <w:r w:rsidDel="00000000" w:rsidR="00000000" w:rsidRPr="00000000">
        <w:rPr>
          <w:b w:val="1"/>
          <w:sz w:val="26"/>
          <w:szCs w:val="26"/>
          <w:rtl w:val="0"/>
        </w:rPr>
        <w:t xml:space="preserve">сыграйте на своем инструменте, </w:t>
      </w:r>
      <w:r w:rsidDel="00000000" w:rsidR="00000000" w:rsidRPr="00000000">
        <w:rPr>
          <w:sz w:val="26"/>
          <w:szCs w:val="26"/>
          <w:rtl w:val="0"/>
        </w:rPr>
        <w:t xml:space="preserve">а затем</w:t>
      </w:r>
      <w:r w:rsidDel="00000000" w:rsidR="00000000" w:rsidRPr="00000000">
        <w:rPr>
          <w:b w:val="1"/>
          <w:sz w:val="26"/>
          <w:szCs w:val="26"/>
          <w:rtl w:val="0"/>
        </w:rPr>
        <w:t xml:space="preserve"> спойте с дирижированием по ноткам,</w:t>
      </w:r>
      <w:r w:rsidDel="00000000" w:rsidR="00000000" w:rsidRPr="00000000">
        <w:rPr>
          <w:sz w:val="26"/>
          <w:szCs w:val="26"/>
          <w:rtl w:val="0"/>
        </w:rPr>
        <w:t xml:space="preserve"> а во второй раз - уже </w:t>
      </w:r>
      <w:r w:rsidDel="00000000" w:rsidR="00000000" w:rsidRPr="00000000">
        <w:rPr>
          <w:b w:val="1"/>
          <w:sz w:val="26"/>
          <w:szCs w:val="26"/>
          <w:rtl w:val="0"/>
        </w:rPr>
        <w:t xml:space="preserve">со словами.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Дорогие ребята и родители! </w:t>
    </w:r>
  </w:p>
  <w:p w:rsidR="00000000" w:rsidDel="00000000" w:rsidP="00000000" w:rsidRDefault="00000000" w:rsidRPr="00000000" w14:paraId="0000000C">
    <w:pPr>
      <w:jc w:val="center"/>
      <w:rPr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По всем вопросам</w:t>
    </w:r>
    <w:r w:rsidDel="00000000" w:rsidR="00000000" w:rsidRPr="00000000">
      <w:rPr>
        <w:sz w:val="20"/>
        <w:szCs w:val="20"/>
        <w:rtl w:val="0"/>
      </w:rPr>
      <w:t xml:space="preserve"> (непонятная тема, трудности с домашним заданием и др.) </w:t>
    </w:r>
  </w:p>
  <w:p w:rsidR="00000000" w:rsidDel="00000000" w:rsidP="00000000" w:rsidRDefault="00000000" w:rsidRPr="00000000" w14:paraId="0000000D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можно и </w:t>
    </w:r>
    <w:r w:rsidDel="00000000" w:rsidR="00000000" w:rsidRPr="00000000">
      <w:rPr>
        <w:b w:val="1"/>
        <w:sz w:val="20"/>
        <w:szCs w:val="20"/>
        <w:rtl w:val="0"/>
      </w:rPr>
      <w:t xml:space="preserve">нужно писать мне на почту</w:t>
    </w:r>
    <w:r w:rsidDel="00000000" w:rsidR="00000000" w:rsidRPr="00000000">
      <w:rPr>
        <w:sz w:val="20"/>
        <w:szCs w:val="20"/>
        <w:rtl w:val="0"/>
      </w:rPr>
      <w:t xml:space="preserve"> </w:t>
    </w:r>
    <w:hyperlink r:id="rId1">
      <w:r w:rsidDel="00000000" w:rsidR="00000000" w:rsidRPr="00000000">
        <w:rPr>
          <w:b w:val="1"/>
          <w:color w:val="1155cc"/>
          <w:sz w:val="20"/>
          <w:szCs w:val="20"/>
          <w:u w:val="single"/>
          <w:rtl w:val="0"/>
        </w:rPr>
        <w:t xml:space="preserve">darsert.solf@gmail.com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