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10.03./11.03.23.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17.03./18.03. - контрольная викторина;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24.03./25.03. - вопросы по материалу;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31.03./1.04. - начало IV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"Симфонический оркестр"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Слушать список на викторин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Группы симфонического оркестра;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американскую и немецкую рассадку в оркестре.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викторину отправлю отдельеым документом.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