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7.04./8.04.23.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Музыкальная форма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структура музыкального произведения.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Простая двухчастная, простая трехчастная.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"Игра в лошадки", (из "Детского альбома");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"Сладкая грёза", (из "Детского альбома");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С.В. Рахманинов - "Итальянская полька";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Д.Б. Кабалевский - " Клоуны".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