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4 ДОП, от 30.09.23.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Обращение и разрешение D7.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построить в тетради D7 с обращениями  и разрешениями в тональностях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A-dur, Es-dur.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Схема разрешения: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II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(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в C-dur: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33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* Не забудьте поставить ключевые знаки!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"Сольфеджио. Одноголосие"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334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(разбор):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дирижированием;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с дирижированием.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04017" cy="1599201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4017" cy="15992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