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30.09./4.10.23.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"Элементы музыкальной речи. Мелодия".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Кантилена.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С.В. Рахманинов, "Вокализ"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Л. ван Бетховен - Соната 14 (Лунная соната);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М.Мусоргский - "Два еврея: богатый и бедный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Шуберт, "Ave Maria".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