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23.12.23.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- Устные вопросы по материалу II ч. Просмотр фильма “Щелкунчик”.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Чайковский, балет “Щелкунчик”.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Марш;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Вальс цветов;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Танец феи Драже (челеста).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