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27.01.24.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“Слушание музыки”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Отечественная музыка.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М.И. Глинка (1804-1857гг.)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русский композитор XIX века.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Опера “Иван Сусанин”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(“Жизнь за царя”). 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Симфоническое творчество. 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“Камаринская” - симфоническая фантазия на две русские темы.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этом произведении звучит две темы: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Песенная “Из-за гор, гор высоких”;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Плясовая “Камаринская”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Прослушайте самостоятельно и запишите форму этого произведения, название и схему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(двухчастная, трëхчастная, вариации, рондо).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