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DC" w:rsidRDefault="00F147DC" w:rsidP="00F147DC">
      <w:pPr>
        <w:spacing w:after="0"/>
        <w:jc w:val="both"/>
      </w:pPr>
      <w:r>
        <w:t>Домашнее задание по сольфеджио для 2 класса</w:t>
      </w:r>
      <w:r w:rsidR="002A664D">
        <w:t xml:space="preserve"> </w:t>
      </w:r>
      <w:r w:rsidR="0030252B">
        <w:t>30.09, 04.10</w:t>
      </w:r>
    </w:p>
    <w:p w:rsidR="0030252B" w:rsidRDefault="0030252B" w:rsidP="002A664D">
      <w:pPr>
        <w:spacing w:after="0"/>
        <w:ind w:left="360"/>
        <w:jc w:val="both"/>
      </w:pPr>
    </w:p>
    <w:p w:rsidR="0030252B" w:rsidRDefault="0030252B" w:rsidP="0030252B">
      <w:pPr>
        <w:pStyle w:val="a3"/>
        <w:numPr>
          <w:ilvl w:val="0"/>
          <w:numId w:val="2"/>
        </w:numPr>
        <w:spacing w:after="0"/>
        <w:jc w:val="both"/>
      </w:pPr>
      <w:r>
        <w:t xml:space="preserve">ИГРАТЬ И ПЕТЬ ОПЕВАНИЕ, РАЗРЕШЕНИЕ В ФА  МАЖОРЕ </w:t>
      </w:r>
    </w:p>
    <w:p w:rsidR="0030252B" w:rsidRDefault="0030252B" w:rsidP="002A664D">
      <w:pPr>
        <w:spacing w:after="0"/>
        <w:ind w:left="360"/>
        <w:jc w:val="both"/>
      </w:pPr>
      <w:r w:rsidRPr="0030252B">
        <w:rPr>
          <w:highlight w:val="lightGray"/>
        </w:rPr>
        <w:t xml:space="preserve">(ИГРАТЬ </w:t>
      </w:r>
      <w:r>
        <w:rPr>
          <w:highlight w:val="lightGray"/>
        </w:rPr>
        <w:t xml:space="preserve">НУЖНО БУДЕТ НА УРОКЕ </w:t>
      </w:r>
      <w:r w:rsidRPr="0030252B">
        <w:rPr>
          <w:highlight w:val="lightGray"/>
        </w:rPr>
        <w:t>БЕЗ НОТНОЙ ТЕТРАДИ)</w:t>
      </w:r>
    </w:p>
    <w:p w:rsidR="0030252B" w:rsidRDefault="0030252B" w:rsidP="002A664D">
      <w:pPr>
        <w:spacing w:after="0"/>
        <w:ind w:left="360"/>
        <w:jc w:val="both"/>
      </w:pPr>
    </w:p>
    <w:p w:rsidR="002A664D" w:rsidRPr="00636A7E" w:rsidRDefault="0030252B" w:rsidP="0030252B">
      <w:pPr>
        <w:spacing w:after="0"/>
        <w:jc w:val="both"/>
      </w:pPr>
      <w:r>
        <w:t>Н</w:t>
      </w:r>
      <w:r w:rsidR="002A664D">
        <w:t>е забываем ключевой знак (си бемоль</w:t>
      </w:r>
      <w:r>
        <w:t xml:space="preserve"> - черная клавиша</w:t>
      </w:r>
      <w:r w:rsidR="002A664D">
        <w:t>)</w:t>
      </w:r>
    </w:p>
    <w:p w:rsidR="002A664D" w:rsidRDefault="002A664D" w:rsidP="002A664D">
      <w:pPr>
        <w:spacing w:after="0"/>
        <w:jc w:val="both"/>
      </w:pPr>
      <w:r>
        <w:t xml:space="preserve">А также вспоминаем, что тоника указана в названии тональности. Если тональность Фа мажор – значит тоника фа. Нота фа в этой тональности будет первой ступенью. </w:t>
      </w:r>
    </w:p>
    <w:p w:rsidR="002A664D" w:rsidRPr="0075717D" w:rsidRDefault="002A664D" w:rsidP="002A664D">
      <w:pPr>
        <w:spacing w:after="0"/>
        <w:jc w:val="both"/>
        <w:rPr>
          <w:highlight w:val="green"/>
        </w:rPr>
      </w:pPr>
      <w:r w:rsidRPr="0075717D">
        <w:rPr>
          <w:highlight w:val="green"/>
        </w:rPr>
        <w:t>фа – соль – ля</w:t>
      </w:r>
      <w:r w:rsidRPr="0075717D">
        <w:rPr>
          <w:sz w:val="24"/>
          <w:szCs w:val="20"/>
          <w:highlight w:val="green"/>
        </w:rPr>
        <w:t xml:space="preserve">– </w:t>
      </w:r>
      <w:proofErr w:type="gramStart"/>
      <w:r w:rsidRPr="0075717D">
        <w:rPr>
          <w:sz w:val="24"/>
          <w:szCs w:val="20"/>
          <w:highlight w:val="green"/>
        </w:rPr>
        <w:t>си</w:t>
      </w:r>
      <w:proofErr w:type="gramEnd"/>
      <w:r w:rsidRPr="0075717D">
        <w:rPr>
          <w:sz w:val="24"/>
          <w:szCs w:val="20"/>
          <w:highlight w:val="green"/>
        </w:rPr>
        <w:t xml:space="preserve"> </w:t>
      </w:r>
      <w:r w:rsidRPr="0075717D">
        <w:rPr>
          <w:sz w:val="22"/>
          <w:szCs w:val="18"/>
          <w:highlight w:val="green"/>
        </w:rPr>
        <w:t>бемоль</w:t>
      </w:r>
      <w:r w:rsidRPr="0075717D">
        <w:rPr>
          <w:highlight w:val="green"/>
        </w:rPr>
        <w:t>–  до- ре –  ми - фа</w:t>
      </w:r>
    </w:p>
    <w:p w:rsidR="002A664D" w:rsidRPr="00636A7E" w:rsidRDefault="002A664D" w:rsidP="002A664D">
      <w:pPr>
        <w:spacing w:after="0"/>
        <w:jc w:val="both"/>
        <w:rPr>
          <w:lang w:val="en-US"/>
        </w:rPr>
      </w:pPr>
      <w:r w:rsidRPr="0075717D">
        <w:rPr>
          <w:highlight w:val="green"/>
          <w:lang w:val="en-US"/>
        </w:rPr>
        <w:t xml:space="preserve">I       </w:t>
      </w:r>
      <w:r w:rsidR="0030252B">
        <w:rPr>
          <w:highlight w:val="green"/>
          <w:lang w:val="en-US"/>
        </w:rPr>
        <w:t xml:space="preserve"> </w:t>
      </w:r>
      <w:r w:rsidRPr="0075717D">
        <w:rPr>
          <w:highlight w:val="green"/>
          <w:lang w:val="en-US"/>
        </w:rPr>
        <w:t xml:space="preserve"> II     </w:t>
      </w:r>
      <w:r w:rsidR="0030252B">
        <w:rPr>
          <w:highlight w:val="green"/>
          <w:lang w:val="en-US"/>
        </w:rPr>
        <w:t xml:space="preserve">   </w:t>
      </w:r>
      <w:r w:rsidRPr="0075717D">
        <w:rPr>
          <w:highlight w:val="green"/>
          <w:lang w:val="en-US"/>
        </w:rPr>
        <w:t xml:space="preserve">III   </w:t>
      </w:r>
      <w:r w:rsidR="0030252B">
        <w:rPr>
          <w:highlight w:val="green"/>
          <w:lang w:val="en-US"/>
        </w:rPr>
        <w:t xml:space="preserve">  </w:t>
      </w:r>
      <w:r w:rsidRPr="0075717D">
        <w:rPr>
          <w:highlight w:val="green"/>
          <w:lang w:val="en-US"/>
        </w:rPr>
        <w:t xml:space="preserve"> IV    </w:t>
      </w:r>
      <w:r w:rsidR="0030252B">
        <w:rPr>
          <w:highlight w:val="green"/>
          <w:lang w:val="en-US"/>
        </w:rPr>
        <w:t xml:space="preserve">       </w:t>
      </w:r>
      <w:r w:rsidRPr="0075717D">
        <w:rPr>
          <w:highlight w:val="green"/>
          <w:lang w:val="en-US"/>
        </w:rPr>
        <w:t xml:space="preserve">V   VI    VII   </w:t>
      </w:r>
      <w:r w:rsidR="0030252B">
        <w:rPr>
          <w:highlight w:val="green"/>
          <w:lang w:val="en-US"/>
        </w:rPr>
        <w:t xml:space="preserve">  </w:t>
      </w:r>
      <w:r w:rsidRPr="0075717D">
        <w:rPr>
          <w:highlight w:val="green"/>
          <w:lang w:val="en-US"/>
        </w:rPr>
        <w:t xml:space="preserve"> I</w:t>
      </w:r>
    </w:p>
    <w:p w:rsidR="002A664D" w:rsidRDefault="002A664D" w:rsidP="002A664D">
      <w:pPr>
        <w:spacing w:after="0"/>
        <w:jc w:val="both"/>
      </w:pPr>
      <w:r>
        <w:t xml:space="preserve">Ориентируясь на ступени тональности мы узнаем какие нужно написать ноты, чтобы получилось </w:t>
      </w:r>
      <w:proofErr w:type="spellStart"/>
      <w:r>
        <w:t>опевание</w:t>
      </w:r>
      <w:proofErr w:type="spellEnd"/>
      <w:r>
        <w:t>, разрешение и вводные ступени.</w:t>
      </w:r>
    </w:p>
    <w:p w:rsidR="002A664D" w:rsidRDefault="002A664D" w:rsidP="002A664D">
      <w:pPr>
        <w:spacing w:after="0"/>
        <w:jc w:val="both"/>
      </w:pPr>
      <w:r w:rsidRPr="0075717D">
        <w:rPr>
          <w:highlight w:val="cyan"/>
        </w:rPr>
        <w:t>Ступени разрешения:</w:t>
      </w:r>
    </w:p>
    <w:p w:rsidR="002A664D" w:rsidRPr="0075717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885459" cy="319177"/>
            <wp:effectExtent l="0" t="0" r="635" b="5080"/>
            <wp:docPr id="1404403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42910" t="86867" r="44388" b="10216"/>
                    <a:stretch/>
                  </pic:blipFill>
                  <pic:spPr bwMode="auto">
                    <a:xfrm>
                      <a:off x="0" y="0"/>
                      <a:ext cx="1945323" cy="32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5717D">
        <w:t xml:space="preserve">(соль-фа </w:t>
      </w:r>
      <w:r w:rsidR="0075717D">
        <w:rPr>
          <w:lang w:val="en-US"/>
        </w:rPr>
        <w:t>II</w:t>
      </w:r>
      <w:r w:rsidR="0075717D" w:rsidRPr="0075717D">
        <w:t>-</w:t>
      </w:r>
      <w:r w:rsidR="0075717D">
        <w:rPr>
          <w:lang w:val="en-US"/>
        </w:rPr>
        <w:t>I</w:t>
      </w:r>
      <w:r w:rsidR="0075717D">
        <w:t>)</w:t>
      </w:r>
      <w:r w:rsidR="0075717D" w:rsidRPr="0075717D">
        <w:t xml:space="preserve">  (</w:t>
      </w:r>
      <w:r w:rsidR="0075717D">
        <w:t xml:space="preserve">си бемоль-ля </w:t>
      </w:r>
      <w:r w:rsidR="0075717D">
        <w:rPr>
          <w:lang w:val="en-US"/>
        </w:rPr>
        <w:t>IV</w:t>
      </w:r>
      <w:r w:rsidR="0075717D" w:rsidRPr="0075717D">
        <w:t>-</w:t>
      </w:r>
      <w:r w:rsidR="0075717D">
        <w:rPr>
          <w:lang w:val="en-US"/>
        </w:rPr>
        <w:t>III</w:t>
      </w:r>
      <w:r w:rsidR="0075717D" w:rsidRPr="0075717D">
        <w:t xml:space="preserve">) </w:t>
      </w:r>
      <w:r w:rsidR="0075717D">
        <w:t>и т.д.</w:t>
      </w:r>
    </w:p>
    <w:p w:rsidR="002A664D" w:rsidRDefault="002A664D" w:rsidP="002A664D">
      <w:pPr>
        <w:spacing w:after="0"/>
        <w:jc w:val="both"/>
      </w:pPr>
      <w:r w:rsidRPr="0075717D">
        <w:rPr>
          <w:highlight w:val="cyan"/>
        </w:rPr>
        <w:t xml:space="preserve">Ступени </w:t>
      </w:r>
      <w:proofErr w:type="spellStart"/>
      <w:r w:rsidRPr="0075717D">
        <w:rPr>
          <w:highlight w:val="cyan"/>
        </w:rPr>
        <w:t>опевания</w:t>
      </w:r>
      <w:proofErr w:type="spellEnd"/>
      <w:r>
        <w:t>:</w:t>
      </w:r>
    </w:p>
    <w:p w:rsidR="002A664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371336" cy="777826"/>
            <wp:effectExtent l="0" t="0" r="635" b="3810"/>
            <wp:docPr id="688347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44430" t="61142" r="44075" b="27261"/>
                    <a:stretch/>
                  </pic:blipFill>
                  <pic:spPr bwMode="auto">
                    <a:xfrm>
                      <a:off x="0" y="0"/>
                      <a:ext cx="1386838" cy="78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64D" w:rsidRPr="0075717D" w:rsidRDefault="002A664D" w:rsidP="002A664D">
      <w:pPr>
        <w:spacing w:after="0"/>
        <w:jc w:val="both"/>
        <w:rPr>
          <w:highlight w:val="cyan"/>
        </w:rPr>
      </w:pPr>
      <w:r w:rsidRPr="0075717D">
        <w:rPr>
          <w:highlight w:val="cyan"/>
        </w:rPr>
        <w:t>Вводные ступени:</w:t>
      </w:r>
    </w:p>
    <w:p w:rsidR="002A664D" w:rsidRPr="0030252B" w:rsidRDefault="0075717D" w:rsidP="002A664D">
      <w:pPr>
        <w:spacing w:after="0"/>
        <w:jc w:val="both"/>
        <w:rPr>
          <w:lang w:val="en-US"/>
        </w:rPr>
      </w:pPr>
      <w:r w:rsidRPr="0075717D">
        <w:rPr>
          <w:highlight w:val="cyan"/>
          <w:lang w:val="en-US"/>
        </w:rPr>
        <w:t>VII</w:t>
      </w:r>
      <w:r w:rsidRPr="0075717D">
        <w:rPr>
          <w:highlight w:val="cyan"/>
        </w:rPr>
        <w:t>-</w:t>
      </w:r>
      <w:r w:rsidR="0030252B">
        <w:rPr>
          <w:highlight w:val="cyan"/>
          <w:lang w:val="en-US"/>
        </w:rPr>
        <w:t>I</w:t>
      </w:r>
      <w:r w:rsidRPr="0075717D">
        <w:rPr>
          <w:highlight w:val="cyan"/>
          <w:lang w:val="en-US"/>
        </w:rPr>
        <w:t>I</w:t>
      </w:r>
      <w:r w:rsidR="0030252B">
        <w:t xml:space="preserve"> разрешаются в </w:t>
      </w:r>
      <w:r w:rsidR="0030252B">
        <w:rPr>
          <w:lang w:val="en-US"/>
        </w:rPr>
        <w:t>I</w:t>
      </w:r>
    </w:p>
    <w:p w:rsidR="0030252B" w:rsidRPr="0030252B" w:rsidRDefault="0030252B" w:rsidP="002A664D">
      <w:pPr>
        <w:spacing w:after="0"/>
        <w:jc w:val="both"/>
      </w:pPr>
    </w:p>
    <w:p w:rsidR="0075717D" w:rsidRDefault="0030252B" w:rsidP="0030252B">
      <w:pPr>
        <w:pStyle w:val="a3"/>
        <w:numPr>
          <w:ilvl w:val="0"/>
          <w:numId w:val="2"/>
        </w:numPr>
        <w:spacing w:after="0"/>
        <w:jc w:val="both"/>
      </w:pPr>
      <w:r>
        <w:t>ВЫУЧИТЬ КЛЮЧЕВЫЕ ЗНАКИ В ТОНАЛЬНОСТЯХ</w:t>
      </w:r>
    </w:p>
    <w:p w:rsidR="0030252B" w:rsidRDefault="0030252B" w:rsidP="0030252B">
      <w:pPr>
        <w:pStyle w:val="a3"/>
        <w:spacing w:after="0"/>
        <w:jc w:val="both"/>
      </w:pPr>
      <w:r>
        <w:t>В</w:t>
      </w:r>
      <w:proofErr w:type="gramStart"/>
      <w:r>
        <w:t xml:space="preserve"> Д</w:t>
      </w:r>
      <w:proofErr w:type="gramEnd"/>
      <w:r>
        <w:t>о мажоре  - знаков нет</w:t>
      </w:r>
    </w:p>
    <w:p w:rsidR="0030252B" w:rsidRDefault="0030252B" w:rsidP="0030252B">
      <w:pPr>
        <w:pStyle w:val="a3"/>
        <w:spacing w:after="0"/>
        <w:jc w:val="both"/>
      </w:pPr>
      <w:r>
        <w:t>В Соль мажоре фа диез</w:t>
      </w:r>
    </w:p>
    <w:p w:rsidR="0030252B" w:rsidRDefault="0030252B" w:rsidP="0030252B">
      <w:pPr>
        <w:pStyle w:val="a3"/>
        <w:spacing w:after="0"/>
        <w:jc w:val="both"/>
      </w:pPr>
      <w:r>
        <w:t xml:space="preserve">В Ре мажоре два диеза фа диез и </w:t>
      </w:r>
      <w:proofErr w:type="gramStart"/>
      <w:r>
        <w:t>до</w:t>
      </w:r>
      <w:proofErr w:type="gramEnd"/>
      <w:r>
        <w:t xml:space="preserve"> диез</w:t>
      </w:r>
    </w:p>
    <w:p w:rsidR="0030252B" w:rsidRDefault="0030252B" w:rsidP="0030252B">
      <w:pPr>
        <w:pStyle w:val="a3"/>
        <w:spacing w:after="0"/>
        <w:jc w:val="both"/>
      </w:pPr>
      <w:r>
        <w:t>В Фа мажоре си бемоль.</w:t>
      </w:r>
    </w:p>
    <w:p w:rsidR="002A664D" w:rsidRDefault="002A664D" w:rsidP="00F147DC">
      <w:pPr>
        <w:spacing w:after="0"/>
        <w:jc w:val="both"/>
      </w:pPr>
    </w:p>
    <w:p w:rsidR="00F147DC" w:rsidRDefault="00F147DC" w:rsidP="00F147DC">
      <w:pPr>
        <w:spacing w:after="0"/>
        <w:ind w:left="360"/>
        <w:jc w:val="both"/>
      </w:pPr>
    </w:p>
    <w:p w:rsidR="00F147DC" w:rsidRDefault="00F147DC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30252B" w:rsidRDefault="0030252B" w:rsidP="00F147DC">
      <w:pPr>
        <w:spacing w:after="0"/>
        <w:jc w:val="both"/>
        <w:rPr>
          <w:color w:val="FF0000"/>
        </w:rPr>
      </w:pPr>
    </w:p>
    <w:p w:rsidR="00F147DC" w:rsidRDefault="00F147DC" w:rsidP="00F147DC">
      <w:pPr>
        <w:spacing w:after="0"/>
        <w:jc w:val="both"/>
        <w:rPr>
          <w:color w:val="FF0000"/>
        </w:rPr>
      </w:pPr>
      <w:r>
        <w:rPr>
          <w:color w:val="FF0000"/>
        </w:rPr>
        <w:lastRenderedPageBreak/>
        <w:t>КОНСПЕКТ</w:t>
      </w:r>
    </w:p>
    <w:p w:rsidR="00F147DC" w:rsidRPr="00A942A4" w:rsidRDefault="00F147DC" w:rsidP="00F147DC">
      <w:pPr>
        <w:spacing w:after="0"/>
        <w:jc w:val="both"/>
        <w:rPr>
          <w:color w:val="000000" w:themeColor="text1"/>
        </w:rPr>
      </w:pPr>
    </w:p>
    <w:p w:rsidR="00F147DC" w:rsidRPr="00A942A4" w:rsidRDefault="00F147DC" w:rsidP="00F147DC">
      <w:pPr>
        <w:spacing w:after="0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7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8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9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10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11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2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3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4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5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6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7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8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19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0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1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Pr="00A942A4" w:rsidRDefault="00F147DC" w:rsidP="00F147DC">
      <w:pPr>
        <w:spacing w:after="0"/>
        <w:jc w:val="both"/>
      </w:pPr>
    </w:p>
    <w:p w:rsidR="00F147DC" w:rsidRPr="00A942A4" w:rsidRDefault="00F147DC" w:rsidP="00F147DC">
      <w:pPr>
        <w:spacing w:after="0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F147D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02341"/>
    <w:multiLevelType w:val="hybridMultilevel"/>
    <w:tmpl w:val="77B25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D5A37"/>
    <w:multiLevelType w:val="hybridMultilevel"/>
    <w:tmpl w:val="324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47DC"/>
    <w:rsid w:val="002A664D"/>
    <w:rsid w:val="0030252B"/>
    <w:rsid w:val="003562DE"/>
    <w:rsid w:val="00690F55"/>
    <w:rsid w:val="006C0B77"/>
    <w:rsid w:val="0075717D"/>
    <w:rsid w:val="008242FF"/>
    <w:rsid w:val="00870751"/>
    <w:rsid w:val="00922C48"/>
    <w:rsid w:val="00B86BB4"/>
    <w:rsid w:val="00B915B7"/>
    <w:rsid w:val="00BE391B"/>
    <w:rsid w:val="00EA59DF"/>
    <w:rsid w:val="00EE4070"/>
    <w:rsid w:val="00F04B8E"/>
    <w:rsid w:val="00F12C76"/>
    <w:rsid w:val="00F14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D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52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2024-10-01T02:10:00Z</dcterms:created>
  <dcterms:modified xsi:type="dcterms:W3CDTF">2024-10-01T02:10:00Z</dcterms:modified>
</cp:coreProperties>
</file>