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23.10./26.10.24.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подготовьте ответы на следующие вопросы: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называется музыкальная эпоха творчества И.С. Баха?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Годы жизни и страна, где родился И.С. Бах?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ХТК?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какой музыкальной эпохе относится творчество Й. Гайдна и В.А. Моцарта?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такие венские классики?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каком музыкальном жанре больше всего любил сочинять Й. Гайдн?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симфония?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“золотой ход валторн”?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Рвсскажите предысторию написания заупокойной мессы "Реквием" h-moll?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Какой музыкальный жанр В.А. Моцарт изучил в поездке в Италию?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