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23.11.24.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ЭМР: лад, динамика.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Лад: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Мажор (светлый, тёплый, радостный, ласковый…);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минор (мрачный, печальный, тоскливый…).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Г.В. Свиридов - "Весна и осень";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Ф. Шуберт - “Вальс” си минор.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Динамика - громкость музыки.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(фортиссимо)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(меццо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sf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(субито форте)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громко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(пианиссимо)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(меццо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очень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(субито пиано)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внезапно тихо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Дж. России - "Гроза"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С.М. Майкапар - "Эхо в горах".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