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14.12.24.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21.12. - Контролная работа (нотный диктант по 1, 2 и малой октаве).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27.12. (Пт) - Ëлка для первых классов🎄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28.12. - последнее занятие в четверти.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Новое понятие: "Пауза".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Помимо звуков разной длительности в музыке есть моменты, когда мы ничего не слышим, а произведение, песенка или мелодия не закончилась. Такие моменты тишины в музыке мы называем словом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Поскольку музыка искусство временное, то важно уточнить, что пауза - это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не остановка!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определение!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Пауза - это тишина в музыке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Паузы также как и звуки бывают разных длительностей и их названия полностью соответствуют названиям длительностей звуков.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99535" cy="230232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9535" cy="2302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первое время в ритмических рисунках будем использовать четвертную паузу: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053791" cy="14562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3791" cy="145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Зебряк. "Сольфеджио для 1-2 кл".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"Зима"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 старое задание!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20955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green"/>
          <w:rtl w:val="0"/>
        </w:rPr>
        <w:t xml:space="preserve">Готовьтесь к нотному диктанту по 1,2 и малой октаве.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