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18.01./22.01.25.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Отечественная музыка.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(1804-1857гг.)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русский композитор XIX века.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Опера “Иван Сусанин”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(“Жизнь за царя”).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Песня Вани “Как мать убили” III д;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Романс Антониды “Не о том скорблю, подруженьки” III д;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Ария Сусанина из IV ди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Хор “Славься”.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Симфоническое творчество.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“Камаринская” - симфоническая фантазия на две русские темы.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произведении звучат две темы: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Песенная “Из-за гор, гор высоких”;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Плясовая “Камаринская”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Прослушайте самостоятельно и запишите форму этого произведения, название и схему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(Вариации AA1…).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