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11.12./14.12.24.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18.11./21.11. - контрольная работа за II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25.11./.28.11. - устная контрольная работа.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контрольной работе: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и выучить наизусть ключевые знаки в тональностях (см. дз. 6.11./9.11.);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всю теорию по видам минора и мажора (см. дз. от 13.11./16.11. и 20.11./23.11.);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как строить обращения главных трезвучий;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каких ступеней строятся главные трезвучия T53, S53 и D53.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Долги по дз принимаю только до 25.11!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292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247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247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сольмизацию с дирижированием.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