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11.01./15.01.25.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Квинтовый круг тональностей.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постройте две гаммы по схеме лада в тональностях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 мажор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 минор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(фа диез, до диез). 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мажор т-т-пт-т-т-т-пт, ля минора т пт-т-т-пт-т-т. Стройте с помощью клавиатуры. 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Выполняйте по образцу как мы делали в классной работе. Подпишите все ступени римскими цифрами, закрасьте неустойчивые, покажите стрелочками разрешения, в отдельных тактах выпишите устойчивые, неустойчивые и главные ступени (T/t, S/s, D/d).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знаки тональностей (повторить и запомнить).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мажор / ля минор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нет знаков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Соль мажор / ми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 мажор / ре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(си-бемоль)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 мажор / си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(фа-диез, до-диез)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Си-бемоль мажор / соль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(си-бемоль, ми-бемоль);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Ля мажор / фа диез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(фа-диез, до-диез, соль-диез).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Буду спрашивать на оценку.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