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D89C" w14:textId="2674A28A" w:rsidR="006B5829" w:rsidRPr="00824A00" w:rsidRDefault="00824A00" w:rsidP="00824A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A00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638C3C95" w14:textId="5170D87F" w:rsidR="00824A00" w:rsidRPr="00824A00" w:rsidRDefault="00824A00" w:rsidP="00824A00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824A00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«Б» (занятия по вторникам в 16:20)</w:t>
      </w:r>
    </w:p>
    <w:p w14:paraId="712E5AF0" w14:textId="3E98B543" w:rsidR="00824A00" w:rsidRDefault="00824A00" w:rsidP="0082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A00">
        <w:rPr>
          <w:rFonts w:ascii="Times New Roman" w:hAnsi="Times New Roman" w:cs="Times New Roman"/>
          <w:sz w:val="28"/>
          <w:szCs w:val="28"/>
        </w:rPr>
        <w:t>Играть на фортепиано и петь гамы Ми мажор и до диез минор в трёх видах (гармонический, мелодический, натуральный).</w:t>
      </w:r>
    </w:p>
    <w:p w14:paraId="036E9107" w14:textId="77777777" w:rsidR="00824A00" w:rsidRPr="00824A00" w:rsidRDefault="00824A00" w:rsidP="00824A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43498D" w14:textId="3D4E8482" w:rsidR="00824A00" w:rsidRPr="00824A00" w:rsidRDefault="00824A00" w:rsidP="00824A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A00">
        <w:rPr>
          <w:rFonts w:ascii="Times New Roman" w:hAnsi="Times New Roman" w:cs="Times New Roman"/>
          <w:sz w:val="28"/>
          <w:szCs w:val="28"/>
        </w:rPr>
        <w:t>В этих же тональностях построить главные трезвучия лада и их обращения, подписать все обозначения.</w:t>
      </w:r>
    </w:p>
    <w:sectPr w:rsidR="00824A00" w:rsidRPr="0082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3209"/>
    <w:multiLevelType w:val="hybridMultilevel"/>
    <w:tmpl w:val="95A2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CC1"/>
    <w:rsid w:val="00403CC1"/>
    <w:rsid w:val="006B5829"/>
    <w:rsid w:val="00824A00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FA6E"/>
  <w15:chartTrackingRefBased/>
  <w15:docId w15:val="{9A313DFD-7803-4E8C-A751-2EF36DD6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2025-02-07T06:08:00Z</dcterms:created>
  <dcterms:modified xsi:type="dcterms:W3CDTF">2025-02-07T06:10:00Z</dcterms:modified>
</cp:coreProperties>
</file>