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1.03.25.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8.03. - праздник! Уроков не будет, школа не работает.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15.03. - подготовка к контрольной работе.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Баева, Зебряк “Сольфеджио для 1-2 класса”.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№52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6129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ритмослогами с дирижированием в размере 2/4;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с дирижированием. 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“Музыкальный размер”.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Вспомним, что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такт - это расстояние от одной сильной доли до следующей.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 такты бывают разными по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размеру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Это зависит от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количества долей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такте 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их длительностей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Сейчас мы шагаем и дирижируем четвертями, то есть каждая доля равна четверти по длительности. Но доли могут быть другими по длительности (половинная, восьмая, шестнадцатая). И количество долей (шагов) и их длительность указывается в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музыкальном размере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Перпишите в тетрадь по теории определение. 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Музыкальный размер - это размер одного такта.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yellow"/>
          <w:rtl w:val="0"/>
        </w:rPr>
        <w:t xml:space="preserve">Верхняя цифра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количество долей в такте.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yellow"/>
          <w:rtl w:val="0"/>
        </w:rPr>
        <w:t xml:space="preserve">Нижняя цифра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длительность доли.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Примеры музыкальных размеров: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2/4, ¾, 4/4, ⅜, 6/8, 12/16.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Знаки альтерации (повторение).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Повторяем знаки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бекар возле целых нот на линеечках и между линеечками до конца каждой стройки нотного стана. 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695391" cy="161953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391" cy="1619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клавиатуре (на настоящей или распечатанной) нужно подготовить исполнение следующего упражнения. 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Каждый звук от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до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в пределах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мы понижаем и повышаем на полутон. При этом, прежде чем звук понизить или повысить, мы возвращаемся в его исходное звучание. Каждый звук называем и произносим вслух словами, что играем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до-бемоль,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до-диез,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ре-бемоль,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ре-диез,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ми-бемоль,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ми-диез и т. д.).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Обращаю ваше внимание, что не все повышенные или пониженные звуки находятся на чëрных клавишах.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исполняется 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ми-диез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си-диез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 Ноты разные, а звучание одинаковое, такое явление в музыке называется - энгармонизм (информация для родителей, детям пока рассказала устно, записывать понятие не нужно). </w:t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