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22.02./26.02.25.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Главнвные трезвучия в миноре.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Решила немного упростить задания, поэтому постройте в тетради ТОЛЬКО ТРЕЗВУЧИЯ с разрешениями. Без обращений! Письменно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e-moll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гармоническом виде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Фридкин, “Сольфеджио. Одноголосие”.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307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940425" cy="14065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6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план работы над номером из прошлого дз;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Подготовьте сольмизацию (чтение нот в ритме)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дирижированием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оценку. 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Петь будем в классе!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