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line="360" w:lineRule="auto"/>
        <w:ind w:left="720" w:firstLine="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Домашнее задание от 7.04.25.</w:t>
      </w:r>
    </w:p>
    <w:p w:rsidR="00000000" w:rsidDel="00000000" w:rsidP="00000000" w:rsidRDefault="00000000" w:rsidRPr="00000000" w14:paraId="00000002">
      <w:pPr>
        <w:spacing w:line="360" w:lineRule="auto"/>
        <w:ind w:left="720" w:firstLine="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Для групп А, Б. </w:t>
      </w:r>
    </w:p>
    <w:p w:rsidR="00000000" w:rsidDel="00000000" w:rsidP="00000000" w:rsidRDefault="00000000" w:rsidRPr="00000000" w14:paraId="00000003">
      <w:pPr>
        <w:numPr>
          <w:ilvl w:val="0"/>
          <w:numId w:val="1"/>
        </w:numPr>
        <w:spacing w:line="360" w:lineRule="auto"/>
        <w:ind w:left="720" w:hanging="36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Новое понятие: “Музыкальный размер”.</w:t>
      </w:r>
    </w:p>
    <w:p w:rsidR="00000000" w:rsidDel="00000000" w:rsidP="00000000" w:rsidRDefault="00000000" w:rsidRPr="00000000" w14:paraId="00000004">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Повторите определения, что такое </w:t>
      </w:r>
      <w:r w:rsidDel="00000000" w:rsidR="00000000" w:rsidRPr="00000000">
        <w:rPr>
          <w:rFonts w:ascii="Times New Roman" w:cs="Times New Roman" w:eastAsia="Times New Roman" w:hAnsi="Times New Roman"/>
          <w:b w:val="1"/>
          <w:sz w:val="28"/>
          <w:szCs w:val="28"/>
          <w:rtl w:val="0"/>
        </w:rPr>
        <w:t xml:space="preserve">сильная доля</w:t>
      </w:r>
      <w:r w:rsidDel="00000000" w:rsidR="00000000" w:rsidRPr="00000000">
        <w:rPr>
          <w:rFonts w:ascii="Times New Roman" w:cs="Times New Roman" w:eastAsia="Times New Roman" w:hAnsi="Times New Roman"/>
          <w:sz w:val="28"/>
          <w:szCs w:val="28"/>
          <w:rtl w:val="0"/>
        </w:rPr>
        <w:t xml:space="preserve"> и </w:t>
      </w:r>
      <w:r w:rsidDel="00000000" w:rsidR="00000000" w:rsidRPr="00000000">
        <w:rPr>
          <w:rFonts w:ascii="Times New Roman" w:cs="Times New Roman" w:eastAsia="Times New Roman" w:hAnsi="Times New Roman"/>
          <w:b w:val="1"/>
          <w:sz w:val="28"/>
          <w:szCs w:val="28"/>
          <w:rtl w:val="0"/>
        </w:rPr>
        <w:t xml:space="preserve">такт</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005">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Сильная доля - это ПЕРВАЯ доля в такте. </w:t>
      </w:r>
    </w:p>
    <w:p w:rsidR="00000000" w:rsidDel="00000000" w:rsidP="00000000" w:rsidRDefault="00000000" w:rsidRPr="00000000" w14:paraId="00000006">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Такт - это расстояние от одной сильной доли, до следующей сильной доли.</w:t>
      </w:r>
    </w:p>
    <w:p w:rsidR="00000000" w:rsidDel="00000000" w:rsidP="00000000" w:rsidRDefault="00000000" w:rsidRPr="00000000" w14:paraId="00000007">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Мы знаем, что сильная доля всегда первая, значит с неё начинается такт. Но сколько всего должно быть долей в такте и когда наступает граница такта? Это определяется в музыкальном размере - две цифры, которые пишуться всегда в начале любого произведения, определяю размер такта. </w:t>
      </w:r>
    </w:p>
    <w:p w:rsidR="00000000" w:rsidDel="00000000" w:rsidP="00000000" w:rsidRDefault="00000000" w:rsidRPr="00000000" w14:paraId="00000008">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Верхняя цифра </w:t>
      </w:r>
      <w:r w:rsidDel="00000000" w:rsidR="00000000" w:rsidRPr="00000000">
        <w:rPr>
          <w:rFonts w:ascii="Times New Roman" w:cs="Times New Roman" w:eastAsia="Times New Roman" w:hAnsi="Times New Roman"/>
          <w:sz w:val="28"/>
          <w:szCs w:val="28"/>
          <w:rtl w:val="0"/>
        </w:rPr>
        <w:t xml:space="preserve">- это количество доле (шагов) в такте (включая сильную). </w:t>
      </w:r>
    </w:p>
    <w:p w:rsidR="00000000" w:rsidDel="00000000" w:rsidP="00000000" w:rsidRDefault="00000000" w:rsidRPr="00000000" w14:paraId="00000009">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Нижняя цифра</w:t>
      </w:r>
      <w:r w:rsidDel="00000000" w:rsidR="00000000" w:rsidRPr="00000000">
        <w:rPr>
          <w:rFonts w:ascii="Times New Roman" w:cs="Times New Roman" w:eastAsia="Times New Roman" w:hAnsi="Times New Roman"/>
          <w:sz w:val="28"/>
          <w:szCs w:val="28"/>
          <w:rtl w:val="0"/>
        </w:rPr>
        <w:t xml:space="preserve"> - это длительность доли (шага).</w:t>
      </w:r>
    </w:p>
    <w:p w:rsidR="00000000" w:rsidDel="00000000" w:rsidP="00000000" w:rsidRDefault="00000000" w:rsidRPr="00000000" w14:paraId="0000000A">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Pr>
        <w:drawing>
          <wp:inline distB="114300" distT="114300" distL="114300" distR="114300">
            <wp:extent cx="1091637" cy="673413"/>
            <wp:effectExtent b="0" l="0" r="0" t="0"/>
            <wp:docPr id="1" name="image2.png"/>
            <a:graphic>
              <a:graphicData uri="http://schemas.openxmlformats.org/drawingml/2006/picture">
                <pic:pic>
                  <pic:nvPicPr>
                    <pic:cNvPr id="0" name="image2.png"/>
                    <pic:cNvPicPr preferRelativeResize="0"/>
                  </pic:nvPicPr>
                  <pic:blipFill>
                    <a:blip r:embed="rId6"/>
                    <a:srcRect b="0" l="0" r="0" t="0"/>
                    <a:stretch>
                      <a:fillRect/>
                    </a:stretch>
                  </pic:blipFill>
                  <pic:spPr>
                    <a:xfrm>
                      <a:off x="0" y="0"/>
                      <a:ext cx="1091637" cy="673413"/>
                    </a:xfrm>
                    <a:prstGeom prst="rect"/>
                    <a:ln/>
                  </pic:spPr>
                </pic:pic>
              </a:graphicData>
            </a:graphic>
          </wp:inline>
        </w:drawing>
      </w:r>
      <w:r w:rsidDel="00000000" w:rsidR="00000000" w:rsidRPr="00000000">
        <w:rPr>
          <w:rtl w:val="0"/>
        </w:rPr>
      </w:r>
    </w:p>
    <w:p w:rsidR="00000000" w:rsidDel="00000000" w:rsidP="00000000" w:rsidRDefault="00000000" w:rsidRPr="00000000" w14:paraId="0000000B">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Pr>
        <w:drawing>
          <wp:inline distB="114300" distT="114300" distL="114300" distR="114300">
            <wp:extent cx="1292657" cy="736935"/>
            <wp:effectExtent b="0" l="0" r="0" t="0"/>
            <wp:docPr id="4" name="image7.png"/>
            <a:graphic>
              <a:graphicData uri="http://schemas.openxmlformats.org/drawingml/2006/picture">
                <pic:pic>
                  <pic:nvPicPr>
                    <pic:cNvPr id="0" name="image7.png"/>
                    <pic:cNvPicPr preferRelativeResize="0"/>
                  </pic:nvPicPr>
                  <pic:blipFill>
                    <a:blip r:embed="rId7"/>
                    <a:srcRect b="0" l="0" r="0" t="0"/>
                    <a:stretch>
                      <a:fillRect/>
                    </a:stretch>
                  </pic:blipFill>
                  <pic:spPr>
                    <a:xfrm>
                      <a:off x="0" y="0"/>
                      <a:ext cx="1292657" cy="736935"/>
                    </a:xfrm>
                    <a:prstGeom prst="rect"/>
                    <a:ln/>
                  </pic:spPr>
                </pic:pic>
              </a:graphicData>
            </a:graphic>
          </wp:inline>
        </w:drawing>
      </w:r>
      <w:r w:rsidDel="00000000" w:rsidR="00000000" w:rsidRPr="00000000">
        <w:rPr>
          <w:rtl w:val="0"/>
        </w:rPr>
      </w:r>
    </w:p>
    <w:p w:rsidR="00000000" w:rsidDel="00000000" w:rsidP="00000000" w:rsidRDefault="00000000" w:rsidRPr="00000000" w14:paraId="0000000C">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Pr>
        <w:drawing>
          <wp:inline distB="114300" distT="114300" distL="114300" distR="114300">
            <wp:extent cx="1389715" cy="621284"/>
            <wp:effectExtent b="0" l="0" r="0" t="0"/>
            <wp:docPr id="5" name="image4.png"/>
            <a:graphic>
              <a:graphicData uri="http://schemas.openxmlformats.org/drawingml/2006/picture">
                <pic:pic>
                  <pic:nvPicPr>
                    <pic:cNvPr id="0" name="image4.png"/>
                    <pic:cNvPicPr preferRelativeResize="0"/>
                  </pic:nvPicPr>
                  <pic:blipFill>
                    <a:blip r:embed="rId8"/>
                    <a:srcRect b="0" l="0" r="0" t="0"/>
                    <a:stretch>
                      <a:fillRect/>
                    </a:stretch>
                  </pic:blipFill>
                  <pic:spPr>
                    <a:xfrm>
                      <a:off x="0" y="0"/>
                      <a:ext cx="1389715" cy="621284"/>
                    </a:xfrm>
                    <a:prstGeom prst="rect"/>
                    <a:ln/>
                  </pic:spPr>
                </pic:pic>
              </a:graphicData>
            </a:graphic>
          </wp:inline>
        </w:drawing>
      </w:r>
      <w:r w:rsidDel="00000000" w:rsidR="00000000" w:rsidRPr="00000000">
        <w:rPr>
          <w:rtl w:val="0"/>
        </w:rPr>
      </w:r>
    </w:p>
    <w:p w:rsidR="00000000" w:rsidDel="00000000" w:rsidP="00000000" w:rsidRDefault="00000000" w:rsidRPr="00000000" w14:paraId="0000000D">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Pr>
        <w:drawing>
          <wp:inline distB="114300" distT="114300" distL="114300" distR="114300">
            <wp:extent cx="1152053" cy="607163"/>
            <wp:effectExtent b="0" l="0" r="0" t="0"/>
            <wp:docPr id="3" name="image6.png"/>
            <a:graphic>
              <a:graphicData uri="http://schemas.openxmlformats.org/drawingml/2006/picture">
                <pic:pic>
                  <pic:nvPicPr>
                    <pic:cNvPr id="0" name="image6.png"/>
                    <pic:cNvPicPr preferRelativeResize="0"/>
                  </pic:nvPicPr>
                  <pic:blipFill>
                    <a:blip r:embed="rId9"/>
                    <a:srcRect b="0" l="0" r="0" t="0"/>
                    <a:stretch>
                      <a:fillRect/>
                    </a:stretch>
                  </pic:blipFill>
                  <pic:spPr>
                    <a:xfrm>
                      <a:off x="0" y="0"/>
                      <a:ext cx="1152053" cy="607163"/>
                    </a:xfrm>
                    <a:prstGeom prst="rect"/>
                    <a:ln/>
                  </pic:spPr>
                </pic:pic>
              </a:graphicData>
            </a:graphic>
          </wp:inline>
        </w:drawing>
      </w:r>
      <w:r w:rsidDel="00000000" w:rsidR="00000000" w:rsidRPr="00000000">
        <w:rPr>
          <w:rtl w:val="0"/>
        </w:rPr>
      </w:r>
    </w:p>
    <w:p w:rsidR="00000000" w:rsidDel="00000000" w:rsidP="00000000" w:rsidRDefault="00000000" w:rsidRPr="00000000" w14:paraId="0000000E">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Pr>
        <w:drawing>
          <wp:inline distB="114300" distT="114300" distL="114300" distR="114300">
            <wp:extent cx="1326878" cy="629417"/>
            <wp:effectExtent b="0" l="0" r="0" t="0"/>
            <wp:docPr id="2" name="image5.png"/>
            <a:graphic>
              <a:graphicData uri="http://schemas.openxmlformats.org/drawingml/2006/picture">
                <pic:pic>
                  <pic:nvPicPr>
                    <pic:cNvPr id="0" name="image5.png"/>
                    <pic:cNvPicPr preferRelativeResize="0"/>
                  </pic:nvPicPr>
                  <pic:blipFill>
                    <a:blip r:embed="rId10"/>
                    <a:srcRect b="0" l="0" r="0" t="0"/>
                    <a:stretch>
                      <a:fillRect/>
                    </a:stretch>
                  </pic:blipFill>
                  <pic:spPr>
                    <a:xfrm>
                      <a:off x="0" y="0"/>
                      <a:ext cx="1326878" cy="629417"/>
                    </a:xfrm>
                    <a:prstGeom prst="rect"/>
                    <a:ln/>
                  </pic:spPr>
                </pic:pic>
              </a:graphicData>
            </a:graphic>
          </wp:inline>
        </w:drawing>
      </w:r>
      <w:r w:rsidDel="00000000" w:rsidR="00000000" w:rsidRPr="00000000">
        <w:rPr>
          <w:rtl w:val="0"/>
        </w:rPr>
      </w:r>
    </w:p>
    <w:p w:rsidR="00000000" w:rsidDel="00000000" w:rsidP="00000000" w:rsidRDefault="00000000" w:rsidRPr="00000000" w14:paraId="0000000F">
      <w:pPr>
        <w:spacing w:line="36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10">
      <w:pPr>
        <w:spacing w:line="360" w:lineRule="auto"/>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Музыкальный размер - это размер одного такта.</w:t>
      </w:r>
    </w:p>
    <w:p w:rsidR="00000000" w:rsidDel="00000000" w:rsidP="00000000" w:rsidRDefault="00000000" w:rsidRPr="00000000" w14:paraId="00000011">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Запомните определение и значение каждой цифры. </w:t>
      </w:r>
    </w:p>
    <w:p w:rsidR="00000000" w:rsidDel="00000000" w:rsidP="00000000" w:rsidRDefault="00000000" w:rsidRPr="00000000" w14:paraId="00000012">
      <w:pPr>
        <w:numPr>
          <w:ilvl w:val="0"/>
          <w:numId w:val="1"/>
        </w:numPr>
        <w:spacing w:line="360" w:lineRule="auto"/>
        <w:ind w:left="720" w:hanging="36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Упражнение. </w:t>
      </w:r>
    </w:p>
    <w:p w:rsidR="00000000" w:rsidDel="00000000" w:rsidP="00000000" w:rsidRDefault="00000000" w:rsidRPr="00000000" w14:paraId="00000013">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Кто не распечатал, пожалуйста, распечатайте клавиатуру и выполняйте на ней упражнение с тонами и полутонами. Нужно играть по белым клавишам ТОН и ПОЛУТОН в пределах одной октавы, произнося вслух название расстояния (тон / полутон). </w:t>
      </w:r>
    </w:p>
    <w:p w:rsidR="00000000" w:rsidDel="00000000" w:rsidP="00000000" w:rsidRDefault="00000000" w:rsidRPr="00000000" w14:paraId="00000014">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Также у кого дома имеется инструмент фортепиано или синтезатор, обязательно тренируйтесь играть на инструменте это же упражнение в пределах </w:t>
      </w:r>
      <w:r w:rsidDel="00000000" w:rsidR="00000000" w:rsidRPr="00000000">
        <w:rPr>
          <w:rFonts w:ascii="Times New Roman" w:cs="Times New Roman" w:eastAsia="Times New Roman" w:hAnsi="Times New Roman"/>
          <w:b w:val="1"/>
          <w:sz w:val="28"/>
          <w:szCs w:val="28"/>
          <w:rtl w:val="0"/>
        </w:rPr>
        <w:t xml:space="preserve">первой октавы. </w:t>
      </w:r>
      <w:r w:rsidDel="00000000" w:rsidR="00000000" w:rsidRPr="00000000">
        <w:rPr>
          <w:rtl w:val="0"/>
        </w:rPr>
      </w:r>
    </w:p>
    <w:p w:rsidR="00000000" w:rsidDel="00000000" w:rsidP="00000000" w:rsidRDefault="00000000" w:rsidRPr="00000000" w14:paraId="00000015">
      <w:pPr>
        <w:numPr>
          <w:ilvl w:val="0"/>
          <w:numId w:val="1"/>
        </w:numPr>
        <w:spacing w:line="360" w:lineRule="auto"/>
        <w:ind w:left="720" w:hanging="36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Прописи. </w:t>
      </w:r>
    </w:p>
    <w:p w:rsidR="00000000" w:rsidDel="00000000" w:rsidP="00000000" w:rsidRDefault="00000000" w:rsidRPr="00000000" w14:paraId="00000016">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На следующем уроке мы пройдëм знаки повышения и понижени звука. Буду подробнее рассказывать об этом. А пока просто пропишите </w:t>
      </w:r>
      <w:r w:rsidDel="00000000" w:rsidR="00000000" w:rsidRPr="00000000">
        <w:rPr>
          <w:rFonts w:ascii="Times New Roman" w:cs="Times New Roman" w:eastAsia="Times New Roman" w:hAnsi="Times New Roman"/>
          <w:b w:val="1"/>
          <w:sz w:val="28"/>
          <w:szCs w:val="28"/>
          <w:rtl w:val="0"/>
        </w:rPr>
        <w:t xml:space="preserve">диезы </w:t>
      </w:r>
      <w:r w:rsidDel="00000000" w:rsidR="00000000" w:rsidRPr="00000000">
        <w:rPr>
          <w:rFonts w:ascii="Times New Roman" w:cs="Times New Roman" w:eastAsia="Times New Roman" w:hAnsi="Times New Roman"/>
          <w:sz w:val="28"/>
          <w:szCs w:val="28"/>
          <w:rtl w:val="0"/>
        </w:rPr>
        <w:t xml:space="preserve">возле нот. На отдельном нотном стане ноты со знаками на линеечках и отдельно ноты со знаками между линеечек. Сами ноты должны быть четвертных длительностей, поэтому их нужно закрашивать. Также обращаю ваше внимание на направление штиля. Если нота пишется НИЖЕ третьей линеечки, то штиль направлен ВВЕРХ. Если нота пишется ВЫШЕ третьей линеечки, то штиль на прален ВНИЗ. На третьей линеечке штиль пишется и вверх и вниз в зависимости от контекста, мы будем прописывать штиль вниз. </w:t>
      </w:r>
    </w:p>
    <w:p w:rsidR="00000000" w:rsidDel="00000000" w:rsidP="00000000" w:rsidRDefault="00000000" w:rsidRPr="00000000" w14:paraId="00000017">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Образец:</w:t>
      </w:r>
    </w:p>
    <w:p w:rsidR="00000000" w:rsidDel="00000000" w:rsidP="00000000" w:rsidRDefault="00000000" w:rsidRPr="00000000" w14:paraId="00000018">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Pr>
        <w:drawing>
          <wp:inline distB="114300" distT="114300" distL="114300" distR="114300">
            <wp:extent cx="1635529" cy="428105"/>
            <wp:effectExtent b="0" l="0" r="0" t="0"/>
            <wp:docPr id="7" name="image3.png"/>
            <a:graphic>
              <a:graphicData uri="http://schemas.openxmlformats.org/drawingml/2006/picture">
                <pic:pic>
                  <pic:nvPicPr>
                    <pic:cNvPr id="0" name="image3.png"/>
                    <pic:cNvPicPr preferRelativeResize="0"/>
                  </pic:nvPicPr>
                  <pic:blipFill>
                    <a:blip r:embed="rId11"/>
                    <a:srcRect b="0" l="0" r="0" t="0"/>
                    <a:stretch>
                      <a:fillRect/>
                    </a:stretch>
                  </pic:blipFill>
                  <pic:spPr>
                    <a:xfrm>
                      <a:off x="0" y="0"/>
                      <a:ext cx="1635529" cy="428105"/>
                    </a:xfrm>
                    <a:prstGeom prst="rect"/>
                    <a:ln/>
                  </pic:spPr>
                </pic:pic>
              </a:graphicData>
            </a:graphic>
          </wp:inline>
        </w:drawing>
      </w:r>
      <w:r w:rsidDel="00000000" w:rsidR="00000000" w:rsidRPr="00000000">
        <w:rPr>
          <w:rtl w:val="0"/>
        </w:rPr>
      </w:r>
    </w:p>
    <w:p w:rsidR="00000000" w:rsidDel="00000000" w:rsidP="00000000" w:rsidRDefault="00000000" w:rsidRPr="00000000" w14:paraId="00000019">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Pr>
        <w:drawing>
          <wp:inline distB="114300" distT="114300" distL="114300" distR="114300">
            <wp:extent cx="1870364" cy="463435"/>
            <wp:effectExtent b="0" l="0" r="0" t="0"/>
            <wp:docPr id="6" name="image1.png"/>
            <a:graphic>
              <a:graphicData uri="http://schemas.openxmlformats.org/drawingml/2006/picture">
                <pic:pic>
                  <pic:nvPicPr>
                    <pic:cNvPr id="0" name="image1.png"/>
                    <pic:cNvPicPr preferRelativeResize="0"/>
                  </pic:nvPicPr>
                  <pic:blipFill>
                    <a:blip r:embed="rId12"/>
                    <a:srcRect b="0" l="0" r="0" t="0"/>
                    <a:stretch>
                      <a:fillRect/>
                    </a:stretch>
                  </pic:blipFill>
                  <pic:spPr>
                    <a:xfrm>
                      <a:off x="0" y="0"/>
                      <a:ext cx="1870364" cy="463435"/>
                    </a:xfrm>
                    <a:prstGeom prst="rect"/>
                    <a:ln/>
                  </pic:spPr>
                </pic:pic>
              </a:graphicData>
            </a:graphic>
          </wp:inline>
        </w:drawing>
      </w:r>
      <w:r w:rsidDel="00000000" w:rsidR="00000000" w:rsidRPr="00000000">
        <w:rPr>
          <w:rtl w:val="0"/>
        </w:rPr>
      </w:r>
    </w:p>
    <w:p w:rsidR="00000000" w:rsidDel="00000000" w:rsidP="00000000" w:rsidRDefault="00000000" w:rsidRPr="00000000" w14:paraId="0000001A">
      <w:pPr>
        <w:spacing w:line="360" w:lineRule="auto"/>
        <w:ind w:left="720" w:firstLine="0"/>
        <w:jc w:val="both"/>
        <w:rPr>
          <w:rFonts w:ascii="Times New Roman" w:cs="Times New Roman" w:eastAsia="Times New Roman" w:hAnsi="Times New Roman"/>
          <w:sz w:val="28"/>
          <w:szCs w:val="28"/>
        </w:rPr>
      </w:pP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ru"/>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image" Target="media/image3.png"/><Relationship Id="rId10" Type="http://schemas.openxmlformats.org/officeDocument/2006/relationships/image" Target="media/image5.png"/><Relationship Id="rId12" Type="http://schemas.openxmlformats.org/officeDocument/2006/relationships/image" Target="media/image1.png"/><Relationship Id="rId9" Type="http://schemas.openxmlformats.org/officeDocument/2006/relationships/image" Target="media/image6.png"/><Relationship Id="rId5" Type="http://schemas.openxmlformats.org/officeDocument/2006/relationships/styles" Target="styles.xml"/><Relationship Id="rId6" Type="http://schemas.openxmlformats.org/officeDocument/2006/relationships/image" Target="media/image2.png"/><Relationship Id="rId7" Type="http://schemas.openxmlformats.org/officeDocument/2006/relationships/image" Target="media/image7.png"/><Relationship Id="rId8"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