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3 ДОП, от 16.04./19.04.25.</w:t>
      </w:r>
    </w:p>
    <w:p w:rsidR="00000000" w:rsidDel="00000000" w:rsidP="00000000" w:rsidRDefault="00000000" w:rsidRPr="00000000" w14:paraId="00000002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“Виды гармонических оборотов” (продолжение).</w:t>
      </w:r>
    </w:p>
    <w:p w:rsidR="00000000" w:rsidDel="00000000" w:rsidP="00000000" w:rsidRDefault="00000000" w:rsidRPr="00000000" w14:paraId="00000003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Автентический оборот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так называют сочетание аккордов тоники и доминанты в музыке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(TDT)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04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Пример построения в тональности C-dur: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2237669" cy="735119"/>
            <wp:effectExtent b="0" l="0" r="0" t="0"/>
            <wp:docPr id="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37669" cy="73511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            T53      D6      T53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2212957" cy="817832"/>
            <wp:effectExtent b="0" l="0" r="0" t="0"/>
            <wp:docPr id="2" name="image3.jpg"/>
            <a:graphic>
              <a:graphicData uri="http://schemas.openxmlformats.org/drawingml/2006/picture">
                <pic:pic>
                  <pic:nvPicPr>
                    <pic:cNvPr id="0" name="image3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12957" cy="81783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               T6     D64     T6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2226113" cy="822694"/>
            <wp:effectExtent b="0" l="0" r="0" t="0"/>
            <wp:docPr id="1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226113" cy="82269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              T64    D53     T64</w:t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 построении всегда выделяем неустойчивые ступени тональности и подписываем все звуки римскими цифрами. А также стрелочками показываем разрешения неустойчивых ступеней. Поэтому смотрим пример построения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автентического оборота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в нотной тетради:</w:t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4248881" cy="1177055"/>
            <wp:effectExtent b="0" l="0" r="0" t="0"/>
            <wp:docPr id="4" name="image4.jpg"/>
            <a:graphic>
              <a:graphicData uri="http://schemas.openxmlformats.org/drawingml/2006/picture">
                <pic:pic>
                  <pic:nvPicPr>
                    <pic:cNvPr id="0" name="image4.jp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248881" cy="117705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  <w:highlight w:val="green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Постройте самостоятельно все виды автентических оборотов в тональности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D-dur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(Ре мажор).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green"/>
          <w:rtl w:val="0"/>
        </w:rPr>
        <w:t xml:space="preserve">Не забудьте указать ключевые знаки тональности.</w:t>
      </w:r>
      <w:r w:rsidDel="00000000" w:rsidR="00000000" w:rsidRPr="00000000">
        <w:rPr>
          <w:rtl w:val="0"/>
        </w:rPr>
      </w:r>
    </w:p>
    <w:sectPr>
      <w:headerReference r:id="rId10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E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eader" Target="header1.xml"/><Relationship Id="rId9" Type="http://schemas.openxmlformats.org/officeDocument/2006/relationships/image" Target="media/image4.jpg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3.jpg"/><Relationship Id="rId8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