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15.09.25.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 трезвучий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перенос нижнего звука на октаву вверх, либо верхнего звука на октаву вниз.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любого трезвучия всего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обращения: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Секстаккорд (Б6, М6);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Квартсекстаккорд (Б64, М64).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письменно в тетради все четыре вида трезвучий от звука"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 Затем постройте обращения (секстаккорд и квартсекстаккорд) ТОЛЬКО мажорного и минорного трезвучий.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 Пример смотрите в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Б53 = б3 + м3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М53 = м3 + б3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Ув53 = б3 + б3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ум53 = м3 + м3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 таблицу интервалов наизусть, каждый урок я спрашиваю на оценку!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