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BED12" w14:textId="77777777" w:rsidR="008B0DBE" w:rsidRPr="00FA160A" w:rsidRDefault="00E838AD">
      <w:pPr>
        <w:rPr>
          <w:rFonts w:ascii="Times New Roman" w:hAnsi="Times New Roman" w:cs="Times New Roman"/>
          <w:sz w:val="28"/>
          <w:szCs w:val="28"/>
        </w:rPr>
      </w:pPr>
      <w:r w:rsidRPr="00FA160A">
        <w:rPr>
          <w:rFonts w:ascii="Times New Roman" w:hAnsi="Times New Roman" w:cs="Times New Roman"/>
          <w:sz w:val="28"/>
          <w:szCs w:val="28"/>
        </w:rPr>
        <w:t>Домашнее задание для 3 класса по сольфеджио 15.09</w:t>
      </w:r>
    </w:p>
    <w:p w14:paraId="6A8E92CE" w14:textId="1B63EE95" w:rsidR="00EC4949" w:rsidRPr="00FA160A" w:rsidRDefault="008B0DBE">
      <w:pPr>
        <w:rPr>
          <w:rFonts w:ascii="Times New Roman" w:hAnsi="Times New Roman" w:cs="Times New Roman"/>
          <w:sz w:val="28"/>
          <w:szCs w:val="28"/>
        </w:rPr>
      </w:pPr>
      <w:r w:rsidRPr="00FA160A">
        <w:rPr>
          <w:rFonts w:ascii="Times New Roman" w:hAnsi="Times New Roman" w:cs="Times New Roman"/>
          <w:sz w:val="28"/>
          <w:szCs w:val="28"/>
        </w:rPr>
        <w:t>Кто был 15.09 на уроке сольфеджио, тем ребятам я выдавала листы с домашним заданием</w:t>
      </w:r>
      <w:r w:rsidRPr="00FA160A">
        <w:rPr>
          <w:rFonts w:ascii="Times New Roman" w:hAnsi="Times New Roman" w:cs="Times New Roman"/>
          <w:sz w:val="28"/>
          <w:szCs w:val="28"/>
        </w:rPr>
        <w:t>, но если по какой</w:t>
      </w:r>
      <w:r w:rsidR="00FA160A" w:rsidRPr="00FA160A">
        <w:rPr>
          <w:rFonts w:ascii="Times New Roman" w:hAnsi="Times New Roman" w:cs="Times New Roman"/>
          <w:sz w:val="28"/>
          <w:szCs w:val="28"/>
        </w:rPr>
        <w:t>-</w:t>
      </w:r>
      <w:r w:rsidRPr="00FA160A">
        <w:rPr>
          <w:rFonts w:ascii="Times New Roman" w:hAnsi="Times New Roman" w:cs="Times New Roman"/>
          <w:sz w:val="28"/>
          <w:szCs w:val="28"/>
        </w:rPr>
        <w:t>то причине листов нет, то они представлены ниже:</w:t>
      </w:r>
    </w:p>
    <w:p w14:paraId="17A30131" w14:textId="267EBDFE" w:rsidR="00836665" w:rsidRPr="00FA160A" w:rsidRDefault="00836665">
      <w:pPr>
        <w:rPr>
          <w:rFonts w:ascii="Times New Roman" w:hAnsi="Times New Roman" w:cs="Times New Roman"/>
          <w:sz w:val="28"/>
          <w:szCs w:val="28"/>
        </w:rPr>
      </w:pPr>
      <w:r w:rsidRPr="00FA160A">
        <w:rPr>
          <w:rFonts w:ascii="Times New Roman" w:hAnsi="Times New Roman" w:cs="Times New Roman"/>
          <w:sz w:val="28"/>
          <w:szCs w:val="28"/>
        </w:rPr>
        <w:t>Задание состоит из письменной и устной части</w:t>
      </w:r>
    </w:p>
    <w:p w14:paraId="53DFB030" w14:textId="0686BE5C" w:rsidR="00836665" w:rsidRPr="00FA160A" w:rsidRDefault="00836665">
      <w:pPr>
        <w:rPr>
          <w:rFonts w:ascii="Times New Roman" w:hAnsi="Times New Roman" w:cs="Times New Roman"/>
          <w:sz w:val="28"/>
          <w:szCs w:val="28"/>
        </w:rPr>
      </w:pPr>
      <w:r w:rsidRPr="00FA160A">
        <w:rPr>
          <w:rFonts w:ascii="Times New Roman" w:hAnsi="Times New Roman" w:cs="Times New Roman"/>
          <w:sz w:val="28"/>
          <w:szCs w:val="28"/>
        </w:rPr>
        <w:t>Письменно на рабочих листах:</w:t>
      </w:r>
    </w:p>
    <w:p w14:paraId="2695850B" w14:textId="2B9AB092" w:rsidR="00E838AD" w:rsidRDefault="00E838AD">
      <w:r w:rsidRPr="00FA160A">
        <w:rPr>
          <w:rFonts w:ascii="Times New Roman" w:hAnsi="Times New Roman" w:cs="Times New Roman"/>
          <w:sz w:val="28"/>
          <w:szCs w:val="28"/>
        </w:rPr>
        <w:t>На рабоч</w:t>
      </w:r>
      <w:r w:rsidR="008B0DBE" w:rsidRPr="00FA160A">
        <w:rPr>
          <w:rFonts w:ascii="Times New Roman" w:hAnsi="Times New Roman" w:cs="Times New Roman"/>
          <w:sz w:val="28"/>
          <w:szCs w:val="28"/>
        </w:rPr>
        <w:t>ем</w:t>
      </w:r>
      <w:r w:rsidRPr="00FA160A">
        <w:rPr>
          <w:rFonts w:ascii="Times New Roman" w:hAnsi="Times New Roman" w:cs="Times New Roman"/>
          <w:sz w:val="28"/>
          <w:szCs w:val="28"/>
        </w:rPr>
        <w:t xml:space="preserve"> лист</w:t>
      </w:r>
      <w:r w:rsidR="008B0DBE" w:rsidRPr="00FA160A">
        <w:rPr>
          <w:rFonts w:ascii="Times New Roman" w:hAnsi="Times New Roman" w:cs="Times New Roman"/>
          <w:sz w:val="28"/>
          <w:szCs w:val="28"/>
        </w:rPr>
        <w:t>е</w:t>
      </w:r>
      <w:r w:rsidRPr="00FA160A">
        <w:rPr>
          <w:rFonts w:ascii="Times New Roman" w:hAnsi="Times New Roman" w:cs="Times New Roman"/>
          <w:sz w:val="28"/>
          <w:szCs w:val="28"/>
        </w:rPr>
        <w:t xml:space="preserve"> № </w:t>
      </w:r>
      <w:r w:rsidR="008B0DBE" w:rsidRPr="00FA160A">
        <w:rPr>
          <w:rFonts w:ascii="Times New Roman" w:hAnsi="Times New Roman" w:cs="Times New Roman"/>
          <w:sz w:val="28"/>
          <w:szCs w:val="28"/>
        </w:rPr>
        <w:t xml:space="preserve">19 нужно выполнить </w:t>
      </w:r>
      <w:r w:rsidRPr="00FA160A"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8B0DBE" w:rsidRPr="00FA160A">
        <w:rPr>
          <w:rFonts w:ascii="Times New Roman" w:hAnsi="Times New Roman" w:cs="Times New Roman"/>
          <w:sz w:val="28"/>
          <w:szCs w:val="28"/>
        </w:rPr>
        <w:t>3:</w:t>
      </w:r>
      <w:r w:rsidRPr="00FA160A">
        <w:rPr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74662E36" wp14:editId="077FC1EB">
            <wp:extent cx="6457950" cy="2810232"/>
            <wp:effectExtent l="0" t="0" r="0" b="9525"/>
            <wp:docPr id="20531827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182724" name=""/>
                    <pic:cNvPicPr/>
                  </pic:nvPicPr>
                  <pic:blipFill rotWithShape="1">
                    <a:blip r:embed="rId4"/>
                    <a:srcRect l="25081" t="37984" r="25186" b="23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166" cy="28225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2E898B" w14:textId="3EBC4A7D" w:rsidR="008B0DBE" w:rsidRDefault="008B0DBE">
      <w:r>
        <w:t>И на рабочем листе № 20 (на обратной стороне страницы) нужно выполнить задание № 9</w:t>
      </w:r>
    </w:p>
    <w:p w14:paraId="2CB21476" w14:textId="15AA71EC" w:rsidR="008B0DBE" w:rsidRDefault="008B0DBE">
      <w:r>
        <w:rPr>
          <w:noProof/>
        </w:rPr>
        <w:drawing>
          <wp:inline distT="0" distB="0" distL="0" distR="0" wp14:anchorId="46E1240E" wp14:editId="7EEED5A4">
            <wp:extent cx="6111707" cy="2447925"/>
            <wp:effectExtent l="0" t="0" r="3810" b="0"/>
            <wp:docPr id="19348520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852009" name=""/>
                    <pic:cNvPicPr/>
                  </pic:nvPicPr>
                  <pic:blipFill rotWithShape="1">
                    <a:blip r:embed="rId5"/>
                    <a:srcRect l="22358" t="34671" r="23610" b="26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00" cy="24490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0B684B" w14:textId="589EECAD" w:rsidR="006D2ACA" w:rsidRDefault="00836665">
      <w:r>
        <w:t xml:space="preserve">Устно, но </w:t>
      </w:r>
      <w:r w:rsidRPr="00836665">
        <w:rPr>
          <w:sz w:val="40"/>
          <w:szCs w:val="40"/>
        </w:rPr>
        <w:t>наизусть</w:t>
      </w:r>
      <w:r>
        <w:t xml:space="preserve"> повторить строение мажора и минора:</w:t>
      </w:r>
    </w:p>
    <w:p w14:paraId="51675CA3" w14:textId="7E58C3CE" w:rsidR="00836665" w:rsidRPr="00836665" w:rsidRDefault="00836665" w:rsidP="00836665">
      <w:pPr>
        <w:spacing w:after="0"/>
        <w:rPr>
          <w:b/>
          <w:bCs/>
          <w:color w:val="EE0000"/>
          <w:sz w:val="36"/>
          <w:szCs w:val="36"/>
        </w:rPr>
      </w:pPr>
      <w:r w:rsidRPr="00836665">
        <w:rPr>
          <w:b/>
          <w:bCs/>
          <w:color w:val="EE0000"/>
          <w:sz w:val="36"/>
          <w:szCs w:val="36"/>
        </w:rPr>
        <w:t>Строение мажора: два тона, полутон, три тона, полутон</w:t>
      </w:r>
    </w:p>
    <w:p w14:paraId="5EA12176" w14:textId="1A1E394C" w:rsidR="00836665" w:rsidRPr="00836665" w:rsidRDefault="00836665" w:rsidP="00836665">
      <w:pPr>
        <w:spacing w:after="0"/>
        <w:rPr>
          <w:b/>
          <w:bCs/>
          <w:color w:val="EE0000"/>
          <w:sz w:val="36"/>
          <w:szCs w:val="36"/>
        </w:rPr>
      </w:pPr>
      <w:r w:rsidRPr="00836665">
        <w:rPr>
          <w:b/>
          <w:bCs/>
          <w:color w:val="EE0000"/>
          <w:sz w:val="36"/>
          <w:szCs w:val="36"/>
        </w:rPr>
        <w:t>Строение минора: тон, полутон, два тона, полутон, два тона</w:t>
      </w:r>
    </w:p>
    <w:p w14:paraId="09932687" w14:textId="77777777" w:rsidR="006D2ACA" w:rsidRPr="00FE2CD3" w:rsidRDefault="006D2ACA" w:rsidP="006D2ACA">
      <w:pPr>
        <w:rPr>
          <w:rFonts w:ascii="Times New Roman" w:hAnsi="Times New Roman" w:cs="Times New Roman"/>
          <w:sz w:val="28"/>
          <w:szCs w:val="28"/>
        </w:rPr>
      </w:pPr>
      <w:r w:rsidRPr="00FE2CD3">
        <w:rPr>
          <w:rFonts w:ascii="Times New Roman" w:hAnsi="Times New Roman" w:cs="Times New Roman"/>
          <w:b/>
          <w:bCs/>
          <w:sz w:val="28"/>
          <w:szCs w:val="28"/>
        </w:rPr>
        <w:t>Тон</w:t>
      </w:r>
      <w:r w:rsidRPr="00FE2CD3">
        <w:rPr>
          <w:rFonts w:ascii="Times New Roman" w:hAnsi="Times New Roman" w:cs="Times New Roman"/>
          <w:sz w:val="28"/>
          <w:szCs w:val="28"/>
        </w:rPr>
        <w:t xml:space="preserve"> – два полутона</w:t>
      </w:r>
    </w:p>
    <w:p w14:paraId="6D39AF42" w14:textId="77777777" w:rsidR="006D2ACA" w:rsidRPr="00FE2CD3" w:rsidRDefault="006D2ACA" w:rsidP="006D2ACA">
      <w:pPr>
        <w:rPr>
          <w:rFonts w:ascii="Times New Roman" w:hAnsi="Times New Roman" w:cs="Times New Roman"/>
          <w:sz w:val="28"/>
          <w:szCs w:val="28"/>
        </w:rPr>
      </w:pPr>
      <w:r w:rsidRPr="000D4EDA">
        <w:rPr>
          <w:rFonts w:ascii="Times New Roman" w:hAnsi="Times New Roman" w:cs="Times New Roman"/>
          <w:b/>
          <w:bCs/>
          <w:sz w:val="28"/>
          <w:szCs w:val="28"/>
        </w:rPr>
        <w:t>Полутон</w:t>
      </w:r>
      <w:r>
        <w:rPr>
          <w:rFonts w:ascii="Times New Roman" w:hAnsi="Times New Roman" w:cs="Times New Roman"/>
          <w:sz w:val="28"/>
          <w:szCs w:val="28"/>
        </w:rPr>
        <w:t xml:space="preserve"> – самое близкое расстояние две соседние клавиши. </w:t>
      </w:r>
    </w:p>
    <w:p w14:paraId="4D83B66A" w14:textId="77777777" w:rsidR="00836665" w:rsidRDefault="00836665"/>
    <w:p w14:paraId="67C988DF" w14:textId="77777777" w:rsidR="00FA160A" w:rsidRDefault="00FA160A"/>
    <w:p w14:paraId="28D79727" w14:textId="77777777" w:rsidR="00E1632A" w:rsidRDefault="008B0DBE">
      <w:pPr>
        <w:rPr>
          <w:rFonts w:ascii="Times New Roman" w:hAnsi="Times New Roman" w:cs="Times New Roman"/>
          <w:sz w:val="28"/>
          <w:szCs w:val="28"/>
        </w:rPr>
      </w:pPr>
      <w:r w:rsidRPr="00E1632A">
        <w:rPr>
          <w:rFonts w:ascii="Times New Roman" w:hAnsi="Times New Roman" w:cs="Times New Roman"/>
          <w:sz w:val="28"/>
          <w:szCs w:val="28"/>
        </w:rPr>
        <w:t>Подсказка для выполнения заданий</w:t>
      </w:r>
      <w:r w:rsidR="00E1632A">
        <w:rPr>
          <w:rFonts w:ascii="Times New Roman" w:hAnsi="Times New Roman" w:cs="Times New Roman"/>
          <w:sz w:val="28"/>
          <w:szCs w:val="28"/>
        </w:rPr>
        <w:t>:</w:t>
      </w:r>
    </w:p>
    <w:p w14:paraId="5615407A" w14:textId="4CFCE0B0" w:rsidR="008B0DBE" w:rsidRDefault="008B0DBE">
      <w:pPr>
        <w:rPr>
          <w:rFonts w:ascii="Times New Roman" w:hAnsi="Times New Roman" w:cs="Times New Roman"/>
          <w:sz w:val="28"/>
          <w:szCs w:val="28"/>
        </w:rPr>
      </w:pPr>
      <w:r w:rsidRPr="00E1632A">
        <w:rPr>
          <w:rFonts w:ascii="Times New Roman" w:hAnsi="Times New Roman" w:cs="Times New Roman"/>
          <w:sz w:val="28"/>
          <w:szCs w:val="28"/>
        </w:rPr>
        <w:t xml:space="preserve"> Необходимо вспомнить что такое одноименные тональности и параллельные</w:t>
      </w:r>
      <w:r w:rsidR="00E1632A">
        <w:rPr>
          <w:rFonts w:ascii="Times New Roman" w:hAnsi="Times New Roman" w:cs="Times New Roman"/>
          <w:sz w:val="28"/>
          <w:szCs w:val="28"/>
        </w:rPr>
        <w:t xml:space="preserve"> тональности.</w:t>
      </w:r>
    </w:p>
    <w:p w14:paraId="3ACD36F0" w14:textId="0E2F8743" w:rsidR="00E1632A" w:rsidRPr="00E1632A" w:rsidRDefault="00E163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ТОНИКА </w:t>
      </w:r>
      <w:r w:rsidRPr="00E1632A">
        <w:rPr>
          <w:rFonts w:ascii="Times New Roman" w:hAnsi="Times New Roman" w:cs="Times New Roman"/>
          <w:sz w:val="20"/>
          <w:szCs w:val="20"/>
        </w:rPr>
        <w:t xml:space="preserve">ТОНАЛЬНОСТИ НАПИСАНА </w:t>
      </w:r>
      <w:r>
        <w:rPr>
          <w:rFonts w:ascii="Times New Roman" w:hAnsi="Times New Roman" w:cs="Times New Roman"/>
          <w:sz w:val="28"/>
          <w:szCs w:val="28"/>
        </w:rPr>
        <w:t xml:space="preserve">В НАЗВАНИИ – До мажор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тоника 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Ре мажор – тоника – Ре. </w:t>
      </w:r>
    </w:p>
    <w:p w14:paraId="404395B5" w14:textId="68751748" w:rsidR="00836665" w:rsidRPr="00E1632A" w:rsidRDefault="00836665">
      <w:pPr>
        <w:rPr>
          <w:rFonts w:ascii="Times New Roman" w:hAnsi="Times New Roman" w:cs="Times New Roman"/>
          <w:sz w:val="28"/>
          <w:szCs w:val="28"/>
        </w:rPr>
      </w:pPr>
      <w:r w:rsidRPr="00E1632A">
        <w:rPr>
          <w:rFonts w:ascii="Times New Roman" w:hAnsi="Times New Roman" w:cs="Times New Roman"/>
          <w:b/>
          <w:bCs/>
          <w:sz w:val="28"/>
          <w:szCs w:val="28"/>
        </w:rPr>
        <w:t>Одноименные тональности</w:t>
      </w:r>
      <w:r w:rsidRPr="00E1632A">
        <w:rPr>
          <w:rFonts w:ascii="Times New Roman" w:hAnsi="Times New Roman" w:cs="Times New Roman"/>
          <w:sz w:val="28"/>
          <w:szCs w:val="28"/>
        </w:rPr>
        <w:t xml:space="preserve"> – это тональности с одним именем, то есть с одинаковой тоникой</w:t>
      </w:r>
      <w:r w:rsidR="00E1632A">
        <w:rPr>
          <w:rFonts w:ascii="Times New Roman" w:hAnsi="Times New Roman" w:cs="Times New Roman"/>
          <w:sz w:val="28"/>
          <w:szCs w:val="28"/>
        </w:rPr>
        <w:t xml:space="preserve">. </w:t>
      </w:r>
      <w:r w:rsidRPr="00E1632A">
        <w:rPr>
          <w:rFonts w:ascii="Times New Roman" w:hAnsi="Times New Roman" w:cs="Times New Roman"/>
          <w:sz w:val="28"/>
          <w:szCs w:val="28"/>
        </w:rPr>
        <w:t xml:space="preserve">Пример: </w:t>
      </w:r>
      <w:r w:rsidRPr="00FA160A">
        <w:rPr>
          <w:rFonts w:ascii="Times New Roman" w:hAnsi="Times New Roman" w:cs="Times New Roman"/>
          <w:color w:val="EE0000"/>
          <w:sz w:val="28"/>
          <w:szCs w:val="28"/>
        </w:rPr>
        <w:t>До</w:t>
      </w:r>
      <w:r w:rsidRPr="00E1632A">
        <w:rPr>
          <w:rFonts w:ascii="Times New Roman" w:hAnsi="Times New Roman" w:cs="Times New Roman"/>
          <w:sz w:val="28"/>
          <w:szCs w:val="28"/>
        </w:rPr>
        <w:t xml:space="preserve"> мажор, </w:t>
      </w:r>
      <w:r w:rsidRPr="00FA160A">
        <w:rPr>
          <w:rFonts w:ascii="Times New Roman" w:hAnsi="Times New Roman" w:cs="Times New Roman"/>
          <w:color w:val="EE0000"/>
          <w:sz w:val="28"/>
          <w:szCs w:val="28"/>
        </w:rPr>
        <w:t>до</w:t>
      </w:r>
      <w:r w:rsidRPr="00E1632A">
        <w:rPr>
          <w:rFonts w:ascii="Times New Roman" w:hAnsi="Times New Roman" w:cs="Times New Roman"/>
          <w:sz w:val="28"/>
          <w:szCs w:val="28"/>
        </w:rPr>
        <w:t xml:space="preserve"> минор. Тоника – нота </w:t>
      </w:r>
      <w:r w:rsidRPr="00FA160A">
        <w:rPr>
          <w:rFonts w:ascii="Times New Roman" w:hAnsi="Times New Roman" w:cs="Times New Roman"/>
          <w:color w:val="EE0000"/>
          <w:sz w:val="28"/>
          <w:szCs w:val="28"/>
        </w:rPr>
        <w:t>до</w:t>
      </w:r>
      <w:r w:rsidRPr="00E1632A">
        <w:rPr>
          <w:rFonts w:ascii="Times New Roman" w:hAnsi="Times New Roman" w:cs="Times New Roman"/>
          <w:sz w:val="28"/>
          <w:szCs w:val="28"/>
        </w:rPr>
        <w:t xml:space="preserve"> у них одинаковая, а вот лад и ключевые знаки будут разные. </w:t>
      </w:r>
    </w:p>
    <w:p w14:paraId="6E469735" w14:textId="77777777" w:rsidR="00FA160A" w:rsidRDefault="00836665">
      <w:pPr>
        <w:rPr>
          <w:rFonts w:ascii="Times New Roman" w:hAnsi="Times New Roman" w:cs="Times New Roman"/>
          <w:sz w:val="28"/>
          <w:szCs w:val="28"/>
        </w:rPr>
      </w:pPr>
      <w:r w:rsidRPr="00E1632A">
        <w:rPr>
          <w:rFonts w:ascii="Times New Roman" w:hAnsi="Times New Roman" w:cs="Times New Roman"/>
          <w:b/>
          <w:bCs/>
          <w:sz w:val="28"/>
          <w:szCs w:val="28"/>
        </w:rPr>
        <w:t>Параллельные тональности</w:t>
      </w:r>
      <w:r w:rsidRPr="00E1632A">
        <w:rPr>
          <w:rFonts w:ascii="Times New Roman" w:hAnsi="Times New Roman" w:cs="Times New Roman"/>
          <w:sz w:val="28"/>
          <w:szCs w:val="28"/>
        </w:rPr>
        <w:t xml:space="preserve"> </w:t>
      </w:r>
      <w:r w:rsidR="006D2ACA" w:rsidRPr="00E1632A">
        <w:rPr>
          <w:rFonts w:ascii="Times New Roman" w:hAnsi="Times New Roman" w:cs="Times New Roman"/>
          <w:sz w:val="28"/>
          <w:szCs w:val="28"/>
        </w:rPr>
        <w:t>–</w:t>
      </w:r>
      <w:r w:rsidRPr="00E1632A">
        <w:rPr>
          <w:rFonts w:ascii="Times New Roman" w:hAnsi="Times New Roman" w:cs="Times New Roman"/>
          <w:sz w:val="28"/>
          <w:szCs w:val="28"/>
        </w:rPr>
        <w:t xml:space="preserve"> </w:t>
      </w:r>
      <w:r w:rsidR="006D2ACA" w:rsidRPr="00E1632A">
        <w:rPr>
          <w:rFonts w:ascii="Times New Roman" w:hAnsi="Times New Roman" w:cs="Times New Roman"/>
          <w:sz w:val="28"/>
          <w:szCs w:val="28"/>
        </w:rPr>
        <w:t>тональности с одинаковыми ключевыми знаками, но разными тониками и ладом. До мажор – ля минор (</w:t>
      </w:r>
      <w:r w:rsidR="006D2ACA" w:rsidRPr="00FA160A">
        <w:rPr>
          <w:rFonts w:ascii="Times New Roman" w:hAnsi="Times New Roman" w:cs="Times New Roman"/>
          <w:color w:val="005E00"/>
          <w:sz w:val="28"/>
          <w:szCs w:val="28"/>
        </w:rPr>
        <w:t xml:space="preserve">ключевые знаки совпадают </w:t>
      </w:r>
      <w:r w:rsidR="006D2ACA" w:rsidRPr="00E1632A">
        <w:rPr>
          <w:rFonts w:ascii="Times New Roman" w:hAnsi="Times New Roman" w:cs="Times New Roman"/>
          <w:sz w:val="28"/>
          <w:szCs w:val="28"/>
        </w:rPr>
        <w:t>–</w:t>
      </w:r>
      <w:r w:rsidR="00FA160A">
        <w:rPr>
          <w:rFonts w:ascii="Times New Roman" w:hAnsi="Times New Roman" w:cs="Times New Roman"/>
          <w:sz w:val="28"/>
          <w:szCs w:val="28"/>
        </w:rPr>
        <w:t xml:space="preserve"> но </w:t>
      </w:r>
      <w:r w:rsidR="006D2ACA" w:rsidRPr="00E1632A">
        <w:rPr>
          <w:rFonts w:ascii="Times New Roman" w:hAnsi="Times New Roman" w:cs="Times New Roman"/>
          <w:sz w:val="28"/>
          <w:szCs w:val="28"/>
        </w:rPr>
        <w:t>разны</w:t>
      </w:r>
      <w:r w:rsidR="00FA160A">
        <w:rPr>
          <w:rFonts w:ascii="Times New Roman" w:hAnsi="Times New Roman" w:cs="Times New Roman"/>
          <w:sz w:val="28"/>
          <w:szCs w:val="28"/>
        </w:rPr>
        <w:t>й</w:t>
      </w:r>
      <w:r w:rsidR="006D2ACA" w:rsidRPr="00E1632A">
        <w:rPr>
          <w:rFonts w:ascii="Times New Roman" w:hAnsi="Times New Roman" w:cs="Times New Roman"/>
          <w:sz w:val="28"/>
          <w:szCs w:val="28"/>
        </w:rPr>
        <w:t xml:space="preserve"> лад и разные тоники) </w:t>
      </w:r>
    </w:p>
    <w:p w14:paraId="290325D4" w14:textId="0CC332C9" w:rsidR="00836665" w:rsidRPr="00E1632A" w:rsidRDefault="006D2ACA">
      <w:pPr>
        <w:rPr>
          <w:rFonts w:ascii="Times New Roman" w:hAnsi="Times New Roman" w:cs="Times New Roman"/>
          <w:sz w:val="28"/>
          <w:szCs w:val="28"/>
        </w:rPr>
      </w:pPr>
      <w:r w:rsidRPr="00FA160A">
        <w:rPr>
          <w:rFonts w:ascii="Times New Roman" w:hAnsi="Times New Roman" w:cs="Times New Roman"/>
          <w:color w:val="005E00"/>
          <w:sz w:val="28"/>
          <w:szCs w:val="28"/>
        </w:rPr>
        <w:t>Мажорная</w:t>
      </w:r>
      <w:r w:rsidRPr="00E1632A">
        <w:rPr>
          <w:rFonts w:ascii="Times New Roman" w:hAnsi="Times New Roman" w:cs="Times New Roman"/>
          <w:sz w:val="28"/>
          <w:szCs w:val="28"/>
        </w:rPr>
        <w:t xml:space="preserve"> тональность </w:t>
      </w:r>
      <w:r w:rsidRPr="00FA160A">
        <w:rPr>
          <w:rFonts w:ascii="Times New Roman" w:hAnsi="Times New Roman" w:cs="Times New Roman"/>
          <w:color w:val="005E00"/>
          <w:sz w:val="28"/>
          <w:szCs w:val="28"/>
        </w:rPr>
        <w:t>выше</w:t>
      </w:r>
      <w:r w:rsidRPr="00E1632A">
        <w:rPr>
          <w:rFonts w:ascii="Times New Roman" w:hAnsi="Times New Roman" w:cs="Times New Roman"/>
          <w:sz w:val="28"/>
          <w:szCs w:val="28"/>
        </w:rPr>
        <w:t xml:space="preserve"> минорной на три ступени (малую терцию). Значит, чтобы найти параллельную минорную тональность надо от мажорной тоники (До мажор) </w:t>
      </w:r>
      <w:proofErr w:type="gramStart"/>
      <w:r w:rsidRPr="00E1632A">
        <w:rPr>
          <w:rFonts w:ascii="Times New Roman" w:hAnsi="Times New Roman" w:cs="Times New Roman"/>
          <w:sz w:val="28"/>
          <w:szCs w:val="28"/>
        </w:rPr>
        <w:t>нота</w:t>
      </w:r>
      <w:proofErr w:type="gramEnd"/>
      <w:r w:rsidRPr="00E1632A">
        <w:rPr>
          <w:rFonts w:ascii="Times New Roman" w:hAnsi="Times New Roman" w:cs="Times New Roman"/>
          <w:sz w:val="28"/>
          <w:szCs w:val="28"/>
        </w:rPr>
        <w:t xml:space="preserve"> До</w:t>
      </w:r>
      <w:r w:rsidR="00FA160A">
        <w:rPr>
          <w:rFonts w:ascii="Times New Roman" w:hAnsi="Times New Roman" w:cs="Times New Roman"/>
          <w:sz w:val="28"/>
          <w:szCs w:val="28"/>
        </w:rPr>
        <w:t xml:space="preserve"> -</w:t>
      </w:r>
      <w:r w:rsidRPr="00E1632A">
        <w:rPr>
          <w:rFonts w:ascii="Times New Roman" w:hAnsi="Times New Roman" w:cs="Times New Roman"/>
          <w:sz w:val="28"/>
          <w:szCs w:val="28"/>
        </w:rPr>
        <w:t xml:space="preserve"> спуститься на три ступени вниз (до, си, ля). Таким образом мы получили ноту ля, значит параллельная </w:t>
      </w:r>
      <w:r w:rsidR="00FA160A">
        <w:rPr>
          <w:rFonts w:ascii="Times New Roman" w:hAnsi="Times New Roman" w:cs="Times New Roman"/>
          <w:sz w:val="28"/>
          <w:szCs w:val="28"/>
        </w:rPr>
        <w:t xml:space="preserve">минорная </w:t>
      </w:r>
      <w:r w:rsidRPr="00E1632A">
        <w:rPr>
          <w:rFonts w:ascii="Times New Roman" w:hAnsi="Times New Roman" w:cs="Times New Roman"/>
          <w:sz w:val="28"/>
          <w:szCs w:val="28"/>
        </w:rPr>
        <w:t>тональность ля минор.</w:t>
      </w:r>
    </w:p>
    <w:sectPr w:rsidR="00836665" w:rsidRPr="00E1632A" w:rsidSect="00E838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AD"/>
    <w:rsid w:val="00642A9F"/>
    <w:rsid w:val="006D2ACA"/>
    <w:rsid w:val="00836665"/>
    <w:rsid w:val="008B0DBE"/>
    <w:rsid w:val="00C70999"/>
    <w:rsid w:val="00E1632A"/>
    <w:rsid w:val="00E838AD"/>
    <w:rsid w:val="00EC4949"/>
    <w:rsid w:val="00FA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4C98"/>
  <w15:chartTrackingRefBased/>
  <w15:docId w15:val="{E49B9A9E-DD15-48FF-94F6-4B142E2E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3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8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8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8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3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8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8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8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8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8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8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8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3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3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3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3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38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38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38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38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38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38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2025-09-17T13:52:00Z</dcterms:created>
  <dcterms:modified xsi:type="dcterms:W3CDTF">2025-09-17T14:23:00Z</dcterms:modified>
</cp:coreProperties>
</file>