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13.10.25.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Песенка “Котик”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Песенка “Котик”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510842" cy="99658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0842" cy="9965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ко-тя, ко-тень-ка - ко-ТОК,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ко-тя, се-рень-кий хвос-ТОК.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при-ди, ко-тя но-че-ВАТЬ,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мо-ю Са-шень-ку ка-ЧАТЬ.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песенку текстом с хлопками, где восьмая это короткий хлопок, а четверть длинный хлопок;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Посмотрите в мелодию, где есть длительности, назовите их по порядку;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длительности мелодии РИТМОСЛОГАМИ с хлопками.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Короткий звук (восьмая) - ритмослог “ти” и коротки хлопок;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Длинный звук (четверть) - ритмослог “ТА” и долгий хлопок.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прочитать песенку РИТМОСЛОГАМИ, то получится так: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ти-ти ти-ти ти-ти ТА,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ти-ти ти-ти ти-ти ТА.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ти-ти ти-ти ти-ти ТА,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ти-ти ти-ти ти-ти 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“фа” первой октавы.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подробно запоминать написание нот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октавы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написание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"фа" 1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между первой и второй линеечкой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(проговаривать вслух, выучить наизусть).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650611" cy="114391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0611" cy="1143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Письменного задания не будет!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