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Домашнее задание по сольфеджио 8 класс</w:t>
      </w:r>
    </w:p>
    <w:p>
      <w:pPr>
        <w:jc w:val="center"/>
        <w:rPr>
          <w:rFonts w:hint="default"/>
          <w:i/>
          <w:iCs/>
          <w:sz w:val="22"/>
          <w:szCs w:val="22"/>
          <w:highlight w:val="yellow"/>
        </w:rPr>
      </w:pPr>
      <w:r>
        <w:rPr>
          <w:rFonts w:hint="default"/>
          <w:i/>
          <w:iCs/>
          <w:sz w:val="22"/>
          <w:szCs w:val="22"/>
          <w:highlight w:val="yellow"/>
        </w:rPr>
        <w:t>Групп</w:t>
      </w:r>
      <w:r>
        <w:rPr>
          <w:rFonts w:hint="default"/>
          <w:i/>
          <w:iCs/>
          <w:sz w:val="22"/>
          <w:szCs w:val="22"/>
          <w:highlight w:val="yellow"/>
        </w:rPr>
        <w:t>а</w:t>
      </w:r>
      <w:r>
        <w:rPr>
          <w:rFonts w:hint="default"/>
          <w:i/>
          <w:iCs/>
          <w:sz w:val="22"/>
          <w:szCs w:val="22"/>
          <w:highlight w:val="yellow"/>
        </w:rPr>
        <w:t xml:space="preserve"> “</w:t>
      </w:r>
      <w:r>
        <w:rPr>
          <w:rFonts w:hint="default"/>
          <w:i/>
          <w:iCs/>
          <w:sz w:val="22"/>
          <w:szCs w:val="22"/>
          <w:highlight w:val="yellow"/>
        </w:rPr>
        <w:t>В</w:t>
      </w:r>
      <w:r>
        <w:rPr>
          <w:rFonts w:hint="default"/>
          <w:i/>
          <w:iCs/>
          <w:sz w:val="22"/>
          <w:szCs w:val="22"/>
          <w:highlight w:val="yellow"/>
        </w:rPr>
        <w:t xml:space="preserve">” (занятия по </w:t>
      </w:r>
      <w:r>
        <w:rPr>
          <w:rFonts w:hint="default"/>
          <w:i/>
          <w:iCs/>
          <w:sz w:val="22"/>
          <w:szCs w:val="22"/>
          <w:highlight w:val="yellow"/>
        </w:rPr>
        <w:t>четвергам</w:t>
      </w:r>
      <w:r>
        <w:rPr>
          <w:rFonts w:hint="default"/>
          <w:i/>
          <w:iCs/>
          <w:sz w:val="22"/>
          <w:szCs w:val="22"/>
          <w:highlight w:val="yellow"/>
        </w:rPr>
        <w:t>)</w:t>
      </w:r>
    </w:p>
    <w:p>
      <w:pPr>
        <w:jc w:val="center"/>
        <w:rPr>
          <w:rFonts w:hint="default"/>
          <w:i/>
          <w:iCs/>
          <w:sz w:val="22"/>
          <w:szCs w:val="22"/>
          <w:highlight w:val="yellow"/>
        </w:rPr>
      </w:pPr>
    </w:p>
    <w:p>
      <w:pPr>
        <w:numPr>
          <w:ilvl w:val="0"/>
          <w:numId w:val="1"/>
        </w:numPr>
        <w:jc w:val="both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b/>
          <w:bCs/>
          <w:sz w:val="24"/>
          <w:szCs w:val="24"/>
        </w:rPr>
        <w:t>Устно строить и петь от нот “до” и “соль”</w:t>
      </w:r>
      <w:r>
        <w:rPr>
          <w:rFonts w:hint="default" w:asciiTheme="majorAscii" w:hAnsiTheme="majorAscii"/>
          <w:sz w:val="24"/>
          <w:szCs w:val="24"/>
        </w:rPr>
        <w:t xml:space="preserve"> шесть видов септаккорда (Ммаж, Ммин, Мум, Ум, Бмаж, Бмин). Хорошо запоминайте, как звучат септаккорды - на уроке мы будем писать слуховой анализ по ним.</w:t>
      </w:r>
    </w:p>
    <w:p>
      <w:pPr>
        <w:numPr>
          <w:ilvl w:val="0"/>
          <w:numId w:val="0"/>
        </w:numPr>
        <w:jc w:val="both"/>
        <w:rPr>
          <w:rFonts w:hint="default" w:asciiTheme="majorAscii" w:hAnsiTheme="majorAscii"/>
          <w:sz w:val="24"/>
          <w:szCs w:val="24"/>
        </w:rPr>
      </w:pPr>
    </w:p>
    <w:p>
      <w:pPr>
        <w:numPr>
          <w:ilvl w:val="0"/>
          <w:numId w:val="1"/>
        </w:numPr>
        <w:jc w:val="both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b/>
          <w:bCs/>
          <w:sz w:val="24"/>
          <w:szCs w:val="24"/>
        </w:rPr>
        <w:t>Письменно построить</w:t>
      </w:r>
      <w:r>
        <w:rPr>
          <w:rFonts w:hint="default" w:asciiTheme="majorAscii" w:hAnsiTheme="majorAscii"/>
          <w:sz w:val="24"/>
          <w:szCs w:val="24"/>
        </w:rPr>
        <w:t xml:space="preserve"> следующие аккордовые последовательности в указанных тональностях. Их обязательно играйте и пойте! </w:t>
      </w:r>
    </w:p>
    <w:p>
      <w:pPr>
        <w:numPr>
          <w:numId w:val="0"/>
        </w:numPr>
        <w:jc w:val="both"/>
        <w:rPr>
          <w:rFonts w:hint="default" w:asciiTheme="majorAscii" w:hAnsiTheme="majorAscii"/>
          <w:sz w:val="24"/>
          <w:szCs w:val="24"/>
        </w:rPr>
      </w:pPr>
    </w:p>
    <w:p>
      <w:pPr>
        <w:numPr>
          <w:numId w:val="0"/>
        </w:numPr>
        <w:jc w:val="center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h-moll</w:t>
      </w:r>
    </w:p>
    <w:p>
      <w:pPr>
        <w:numPr>
          <w:ilvl w:val="0"/>
          <w:numId w:val="0"/>
        </w:numPr>
        <w:jc w:val="both"/>
        <w:rPr>
          <w:rFonts w:hint="default" w:asciiTheme="majorAscii" w:hAnsiTheme="majorAscii"/>
          <w:sz w:val="24"/>
          <w:szCs w:val="24"/>
        </w:rPr>
      </w:pPr>
    </w:p>
    <w:p>
      <w:pPr>
        <w:numPr>
          <w:ilvl w:val="0"/>
          <w:numId w:val="0"/>
        </w:numPr>
        <w:rPr>
          <w:rFonts w:hint="default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80010</wp:posOffset>
                </wp:positionV>
                <wp:extent cx="366395" cy="279400"/>
                <wp:effectExtent l="0" t="0" r="635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27095" y="3638550"/>
                          <a:ext cx="36639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II2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7pt;margin-top:6.3pt;height:22pt;width:28.85pt;z-index:251659264;mso-width-relative:page;mso-height-relative:page;" fillcolor="#FFFFFF [3201]" filled="t" stroked="f" coordsize="21600,21600" o:gfxdata="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3qIB&#10;eNUAAAAJAQAADwAAAAAAAAABACAAAAA4AAAAZHJzL2Rvd25yZXYueG1sUEsBAhQAFAAAAAgAh07i&#10;QM3F2ntIAgAAmQQAAA4AAAAAAAAAAQAgAAAAOg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</w:rPr>
                      </w:pPr>
                      <w:r>
                        <w:rPr>
                          <w:rFonts w:hint="default"/>
                          <w:b/>
                          <w:bCs/>
                        </w:rPr>
                        <w:t>II2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</w:rPr>
        <w:drawing>
          <wp:inline distT="0" distB="0" distL="114300" distR="114300">
            <wp:extent cx="5269865" cy="442595"/>
            <wp:effectExtent l="0" t="0" r="8890" b="0"/>
            <wp:docPr id="2" name="Picture 2" descr="Screenshot_20250929_125416_com.huawei.h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_20250929_125416_com.huawei.hs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</w:rPr>
      </w:pPr>
    </w:p>
    <w:p>
      <w:pPr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E-dur</w:t>
      </w:r>
    </w:p>
    <w:p>
      <w:pPr>
        <w:jc w:val="both"/>
      </w:pPr>
      <w:bookmarkStart w:id="0" w:name="_GoBack"/>
      <w:bookmarkEnd w:id="0"/>
      <w:r>
        <w:rPr>
          <w:rFonts w:hint="default"/>
        </w:rPr>
        <w:drawing>
          <wp:inline distT="0" distB="0" distL="114300" distR="114300">
            <wp:extent cx="5273675" cy="337185"/>
            <wp:effectExtent l="0" t="0" r="5080" b="8255"/>
            <wp:docPr id="5" name="Picture 5" descr="Screenshot_20250929_125124_com.huawei.h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reenshot_20250929_125124_com.huawei.hs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Calibri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ADF512"/>
    <w:multiLevelType w:val="singleLevel"/>
    <w:tmpl w:val="7DADF5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C39A7"/>
    <w:rsid w:val="7CFC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Office_12.8.2.14811_F1E327BC-269C-435d-A152-05C5408002CA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2025-10-02T16:41:00Z</dcterms:created>
  <dc:creator>hsl</dc:creator>
  <cp:lastModifiedBy>hsl</cp:lastModifiedBy>
  <dcterms:modified xsi:type="dcterms:W3CDTF">2025-10-02T16:43:50Z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1033-12.8.2.14811</vt:lpwstr>
  </property>
  <property fmtid="{D5CDD505-2E9C-101B-9397-08002B2CF9AE}" pid="3" name="ICV">
    <vt:lpwstr>6E11F9FF80674C54B73ADE6851014A87_41</vt:lpwstr>
  </property>
</Properties>
</file>