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21.11.25.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Л. ван Бетховен (1770 - 1827)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немецкий композитор.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Симфония 5, II ч.;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Симфония 5, III ч. (Скерцо);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Симфония 5, IV ч. (Финал);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Симфония 9, IV ч., тема "Ода к радости".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