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02E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Домашнее задание по сольфеджио и ЭТМ для 8 класса</w:t>
      </w:r>
    </w:p>
    <w:p w14:paraId="3A9761CE">
      <w:pPr>
        <w:jc w:val="center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Группа «</w:t>
      </w:r>
      <w:r>
        <w:rPr>
          <w:rFonts w:hint="default"/>
          <w:i/>
          <w:iCs/>
          <w:sz w:val="28"/>
          <w:szCs w:val="28"/>
          <w:u w:val="single"/>
        </w:rPr>
        <w:t xml:space="preserve"> Б</w:t>
      </w:r>
      <w:r>
        <w:rPr>
          <w:i/>
          <w:iCs/>
          <w:sz w:val="28"/>
          <w:szCs w:val="28"/>
          <w:u w:val="single"/>
        </w:rPr>
        <w:t xml:space="preserve">» (занятия по </w:t>
      </w:r>
      <w:r>
        <w:rPr>
          <w:i/>
          <w:iCs/>
          <w:sz w:val="28"/>
          <w:szCs w:val="28"/>
          <w:u w:val="single"/>
        </w:rPr>
        <w:t>субботам</w:t>
      </w:r>
      <w:r>
        <w:rPr>
          <w:i/>
          <w:iCs/>
          <w:sz w:val="28"/>
          <w:szCs w:val="28"/>
          <w:u w:val="single"/>
        </w:rPr>
        <w:t>)</w:t>
      </w:r>
    </w:p>
    <w:p w14:paraId="709BD47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 Выучить наизусть определения следующих терминов:</w:t>
      </w:r>
      <w:r>
        <w:rPr>
          <w:sz w:val="28"/>
          <w:szCs w:val="28"/>
        </w:rPr>
        <w:t xml:space="preserve"> отклонение, модуляция, тональности первой степени родства.</w:t>
      </w:r>
    </w:p>
    <w:p w14:paraId="06A6E0D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Найти тональности первой степени родства к </w:t>
      </w:r>
      <w:r>
        <w:rPr>
          <w:b/>
          <w:bCs/>
          <w:sz w:val="28"/>
          <w:szCs w:val="28"/>
          <w:lang w:val="en-US"/>
        </w:rPr>
        <w:t>E</w:t>
      </w: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en-US"/>
        </w:rPr>
        <w:t>dur</w:t>
      </w:r>
      <w:r>
        <w:rPr>
          <w:rFonts w:hint="default"/>
          <w:b/>
          <w:bCs/>
          <w:sz w:val="28"/>
          <w:szCs w:val="28"/>
        </w:rPr>
        <w:t>, H-dur, gis-moll</w:t>
      </w:r>
      <w:r>
        <w:rPr>
          <w:b/>
          <w:bCs/>
          <w:sz w:val="28"/>
          <w:szCs w:val="28"/>
        </w:rPr>
        <w:t xml:space="preserve"> и </w:t>
      </w:r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en-US"/>
        </w:rPr>
        <w:t>moll</w:t>
      </w:r>
      <w:r>
        <w:rPr>
          <w:b/>
          <w:bCs/>
          <w:sz w:val="28"/>
          <w:szCs w:val="28"/>
        </w:rPr>
        <w:t>.</w:t>
      </w:r>
    </w:p>
    <w:p w14:paraId="0513EA95">
      <w:pPr>
        <w:jc w:val="both"/>
        <w:rPr>
          <w:i/>
          <w:iCs/>
          <w:sz w:val="28"/>
          <w:szCs w:val="28"/>
          <w:u w:val="single"/>
          <w:lang w:val="en-US"/>
        </w:rPr>
      </w:pPr>
      <w:r>
        <w:rPr>
          <w:i/>
          <w:iCs/>
          <w:sz w:val="28"/>
          <w:szCs w:val="28"/>
          <w:u w:val="single"/>
        </w:rPr>
        <w:t>Пример</w:t>
      </w:r>
      <w:r>
        <w:rPr>
          <w:i/>
          <w:iCs/>
          <w:sz w:val="28"/>
          <w:szCs w:val="28"/>
          <w:u w:val="single"/>
          <w:lang w:val="en-US"/>
        </w:rPr>
        <w:t xml:space="preserve"> </w:t>
      </w:r>
      <w:r>
        <w:rPr>
          <w:i/>
          <w:iCs/>
          <w:sz w:val="28"/>
          <w:szCs w:val="28"/>
          <w:u w:val="single"/>
        </w:rPr>
        <w:t>записи</w:t>
      </w:r>
      <w:r>
        <w:rPr>
          <w:i/>
          <w:iCs/>
          <w:sz w:val="28"/>
          <w:szCs w:val="28"/>
          <w:u w:val="single"/>
          <w:lang w:val="en-US"/>
        </w:rPr>
        <w:t>: C-dur: a-moll, F-dur, d-moll, G-dur, e-moll, f-moll.</w:t>
      </w:r>
    </w:p>
    <w:p w14:paraId="49E26064">
      <w:pPr>
        <w:numPr>
          <w:ilvl w:val="0"/>
          <w:numId w:val="1"/>
        </w:numPr>
        <w:jc w:val="both"/>
        <w:rPr>
          <w:rFonts w:hint="default"/>
          <w:b/>
          <w:bCs/>
          <w:i w:val="0"/>
          <w:iCs w:val="0"/>
          <w:sz w:val="28"/>
          <w:szCs w:val="28"/>
          <w:u w:val="none"/>
        </w:rPr>
      </w:pPr>
      <w:r>
        <w:rPr>
          <w:rFonts w:hint="default"/>
          <w:b/>
          <w:bCs/>
          <w:i w:val="0"/>
          <w:iCs w:val="0"/>
          <w:sz w:val="28"/>
          <w:szCs w:val="28"/>
          <w:u w:val="none"/>
        </w:rPr>
        <w:t>Петь данный номер с дирижированием:</w:t>
      </w:r>
    </w:p>
    <w:p w14:paraId="2F2B6A3C">
      <w:pPr>
        <w:numPr>
          <w:numId w:val="0"/>
        </w:numPr>
        <w:jc w:val="both"/>
        <w:rPr>
          <w:rFonts w:hint="default"/>
          <w:i/>
          <w:iCs/>
          <w:sz w:val="28"/>
          <w:szCs w:val="28"/>
          <w:u w:val="single"/>
        </w:rPr>
      </w:pPr>
      <w:r>
        <w:rPr>
          <w:rFonts w:hint="default"/>
          <w:i/>
          <w:iCs/>
          <w:sz w:val="28"/>
          <w:szCs w:val="28"/>
          <w:u w:val="single"/>
        </w:rPr>
        <w:drawing>
          <wp:inline distT="0" distB="0" distL="114300" distR="114300">
            <wp:extent cx="5936615" cy="1868170"/>
            <wp:effectExtent l="0" t="0" r="635" b="10160"/>
            <wp:docPr id="1" name="Picture 1" descr="IMG_20251124_140150_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0251124_140150_67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7E97E">
      <w:pPr>
        <w:jc w:val="center"/>
        <w:rPr>
          <w:rFonts w:hint="default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Информация</w:t>
      </w:r>
      <w:r>
        <w:rPr>
          <w:rFonts w:hint="default"/>
          <w:b/>
          <w:bCs/>
          <w:sz w:val="28"/>
          <w:szCs w:val="28"/>
          <w:u w:val="single"/>
        </w:rPr>
        <w:t xml:space="preserve"> для тех, кто не был на уроке</w:t>
      </w:r>
    </w:p>
    <w:p w14:paraId="680E7F48">
      <w:pPr>
        <w:jc w:val="center"/>
        <w:rPr>
          <w:rFonts w:hint="default"/>
          <w:b w:val="0"/>
          <w:bCs w:val="0"/>
          <w:sz w:val="28"/>
          <w:szCs w:val="28"/>
          <w:highlight w:val="yellow"/>
          <w:u w:val="none"/>
        </w:rPr>
      </w:pPr>
      <w:r>
        <w:rPr>
          <w:rFonts w:hint="default"/>
          <w:b w:val="0"/>
          <w:bCs w:val="0"/>
          <w:sz w:val="28"/>
          <w:szCs w:val="28"/>
          <w:u w:val="none"/>
        </w:rPr>
        <w:t xml:space="preserve">Новая тема - </w:t>
      </w:r>
      <w:r>
        <w:rPr>
          <w:rFonts w:hint="default"/>
          <w:b w:val="0"/>
          <w:bCs w:val="0"/>
          <w:sz w:val="28"/>
          <w:szCs w:val="28"/>
          <w:highlight w:val="yellow"/>
          <w:u w:val="none"/>
        </w:rPr>
        <w:t>“Модуляции”.</w:t>
      </w:r>
    </w:p>
    <w:p w14:paraId="3B211D63">
      <w:pPr>
        <w:jc w:val="center"/>
        <w:rPr>
          <w:rFonts w:hint="default"/>
          <w:b w:val="0"/>
          <w:bCs w:val="0"/>
          <w:i/>
          <w:iCs/>
          <w:sz w:val="28"/>
          <w:szCs w:val="28"/>
          <w:u w:val="single"/>
        </w:rPr>
      </w:pPr>
      <w:r>
        <w:rPr>
          <w:rFonts w:hint="default"/>
          <w:b w:val="0"/>
          <w:bCs w:val="0"/>
          <w:i/>
          <w:iCs/>
          <w:sz w:val="28"/>
          <w:szCs w:val="28"/>
          <w:u w:val="single"/>
        </w:rPr>
        <w:t>Все, что выделено цветом, запишите себе в тетрадь:</w:t>
      </w:r>
    </w:p>
    <w:p w14:paraId="29255AA3">
      <w:pPr>
        <w:numPr>
          <w:ilvl w:val="0"/>
          <w:numId w:val="2"/>
        </w:numPr>
        <w:jc w:val="both"/>
        <w:rPr>
          <w:rFonts w:hint="default"/>
          <w:b w:val="0"/>
          <w:bCs w:val="0"/>
          <w:sz w:val="28"/>
          <w:szCs w:val="28"/>
          <w:u w:val="none"/>
        </w:rPr>
      </w:pPr>
      <w:r>
        <w:rPr>
          <w:rFonts w:hint="default"/>
          <w:b w:val="0"/>
          <w:bCs w:val="0"/>
          <w:sz w:val="28"/>
          <w:szCs w:val="28"/>
          <w:highlight w:val="yellow"/>
          <w:u w:val="none"/>
        </w:rPr>
        <w:t>Отклонение - это временный переход в новую тональность, без закрепления</w:t>
      </w:r>
      <w:r>
        <w:rPr>
          <w:rFonts w:hint="default"/>
          <w:b w:val="0"/>
          <w:bCs w:val="0"/>
          <w:sz w:val="28"/>
          <w:szCs w:val="28"/>
          <w:u w:val="none"/>
        </w:rPr>
        <w:t xml:space="preserve"> (то есть каденции) </w:t>
      </w:r>
      <w:r>
        <w:rPr>
          <w:rFonts w:hint="default"/>
          <w:b w:val="0"/>
          <w:bCs w:val="0"/>
          <w:sz w:val="28"/>
          <w:szCs w:val="28"/>
          <w:highlight w:val="yellow"/>
          <w:u w:val="none"/>
        </w:rPr>
        <w:t>новой тоники</w:t>
      </w:r>
      <w:r>
        <w:rPr>
          <w:rFonts w:hint="default"/>
          <w:b w:val="0"/>
          <w:bCs w:val="0"/>
          <w:sz w:val="28"/>
          <w:szCs w:val="28"/>
          <w:u w:val="none"/>
        </w:rPr>
        <w:t>.</w:t>
      </w:r>
    </w:p>
    <w:p w14:paraId="723886C4">
      <w:pPr>
        <w:numPr>
          <w:ilvl w:val="0"/>
          <w:numId w:val="2"/>
        </w:numPr>
        <w:jc w:val="both"/>
        <w:rPr>
          <w:rFonts w:hint="default"/>
          <w:b w:val="0"/>
          <w:bCs w:val="0"/>
          <w:sz w:val="28"/>
          <w:szCs w:val="28"/>
          <w:highlight w:val="yellow"/>
          <w:u w:val="none"/>
        </w:rPr>
      </w:pPr>
      <w:r>
        <w:rPr>
          <w:rFonts w:hint="default"/>
          <w:b w:val="0"/>
          <w:bCs w:val="0"/>
          <w:sz w:val="28"/>
          <w:szCs w:val="28"/>
          <w:highlight w:val="yellow"/>
          <w:u w:val="none"/>
        </w:rPr>
        <w:t xml:space="preserve">Модуляция - это переход в новую тональность с завершением в ней музыкального построения. </w:t>
      </w:r>
    </w:p>
    <w:p w14:paraId="2E950094"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28"/>
          <w:highlight w:val="yellow"/>
          <w:u w:val="none"/>
        </w:rPr>
      </w:pPr>
      <w:r>
        <w:rPr>
          <w:rFonts w:hint="default"/>
          <w:b w:val="0"/>
          <w:bCs w:val="0"/>
          <w:sz w:val="28"/>
          <w:szCs w:val="28"/>
          <w:u w:val="none"/>
        </w:rPr>
        <w:t xml:space="preserve">Тональности, в которые можно модулировать, бывают разные по степени близости к исходной тональности. Нас интересуют наиболее близкие тональности. Они называются </w:t>
      </w:r>
      <w:r>
        <w:rPr>
          <w:rFonts w:hint="default"/>
          <w:b w:val="0"/>
          <w:bCs w:val="0"/>
          <w:sz w:val="28"/>
          <w:szCs w:val="28"/>
          <w:highlight w:val="yellow"/>
          <w:u w:val="none"/>
        </w:rPr>
        <w:t xml:space="preserve">“тональности первой степени родства” - это тональности, тонические трезвучия которых располагаются на ступенях исходной тональности. </w:t>
      </w:r>
    </w:p>
    <w:p w14:paraId="11AA774A"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28"/>
          <w:highlight w:val="yellow"/>
          <w:u w:val="none"/>
        </w:rPr>
      </w:pPr>
      <w:r>
        <w:rPr>
          <w:rFonts w:hint="default"/>
          <w:b w:val="0"/>
          <w:bCs w:val="0"/>
          <w:sz w:val="28"/>
          <w:szCs w:val="28"/>
          <w:highlight w:val="yellow"/>
          <w:u w:val="none"/>
        </w:rPr>
        <w:t>Пример:</w:t>
      </w:r>
    </w:p>
    <w:p w14:paraId="3BDC03C1">
      <w:pPr>
        <w:numPr>
          <w:ilvl w:val="0"/>
          <w:numId w:val="0"/>
        </w:numPr>
        <w:jc w:val="center"/>
        <w:rPr>
          <w:rFonts w:hint="default"/>
          <w:b w:val="0"/>
          <w:bCs w:val="0"/>
          <w:sz w:val="28"/>
          <w:szCs w:val="28"/>
          <w:highlight w:val="yellow"/>
          <w:u w:val="none"/>
        </w:rPr>
      </w:pPr>
      <w:r>
        <w:rPr>
          <w:rFonts w:hint="default"/>
          <w:b w:val="0"/>
          <w:bCs w:val="0"/>
          <w:sz w:val="28"/>
          <w:szCs w:val="28"/>
          <w:highlight w:val="yellow"/>
          <w:u w:val="none"/>
        </w:rPr>
        <w:drawing>
          <wp:inline distT="0" distB="0" distL="114300" distR="114300">
            <wp:extent cx="2926715" cy="652780"/>
            <wp:effectExtent l="0" t="0" r="9525" b="5715"/>
            <wp:docPr id="2" name="Picture 2" descr="i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 (1)"/>
                    <pic:cNvPicPr>
                      <a:picLocks noChangeAspect="1"/>
                    </pic:cNvPicPr>
                  </pic:nvPicPr>
                  <pic:blipFill>
                    <a:blip r:embed="rId7"/>
                    <a:srcRect t="14075" r="47921" b="25133"/>
                    <a:stretch>
                      <a:fillRect/>
                    </a:stretch>
                  </pic:blipFill>
                  <pic:spPr>
                    <a:xfrm>
                      <a:off x="0" y="0"/>
                      <a:ext cx="2926715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AF13C">
      <w:pPr>
        <w:numPr>
          <w:ilvl w:val="0"/>
          <w:numId w:val="0"/>
        </w:numPr>
        <w:jc w:val="center"/>
        <w:rPr>
          <w:rFonts w:hint="default"/>
          <w:b w:val="0"/>
          <w:bCs w:val="0"/>
          <w:sz w:val="28"/>
          <w:szCs w:val="28"/>
          <w:highlight w:val="yellow"/>
          <w:u w:val="none"/>
        </w:rPr>
      </w:pPr>
      <w:r>
        <w:rPr>
          <w:rFonts w:hint="default"/>
          <w:b w:val="0"/>
          <w:bCs w:val="0"/>
          <w:sz w:val="28"/>
          <w:szCs w:val="28"/>
          <w:highlight w:val="yellow"/>
          <w:u w:val="none"/>
        </w:rPr>
        <w:drawing>
          <wp:inline distT="0" distB="0" distL="114300" distR="114300">
            <wp:extent cx="2741295" cy="687705"/>
            <wp:effectExtent l="0" t="0" r="635" b="3175"/>
            <wp:docPr id="3" name="Picture 3" descr="i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 (1)"/>
                    <pic:cNvPicPr>
                      <a:picLocks noChangeAspect="1"/>
                    </pic:cNvPicPr>
                  </pic:nvPicPr>
                  <pic:blipFill>
                    <a:blip r:embed="rId7"/>
                    <a:srcRect l="51220" t="12241" b="23714"/>
                    <a:stretch>
                      <a:fillRect/>
                    </a:stretch>
                  </pic:blipFill>
                  <pic:spPr>
                    <a:xfrm>
                      <a:off x="0" y="0"/>
                      <a:ext cx="2741295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0B547"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28"/>
          <w:highlight w:val="yellow"/>
          <w:u w:val="none"/>
        </w:rPr>
      </w:pPr>
      <w:r>
        <w:rPr>
          <w:rFonts w:hint="default"/>
          <w:b w:val="0"/>
          <w:bCs w:val="0"/>
          <w:sz w:val="28"/>
          <w:szCs w:val="28"/>
          <w:highlight w:val="yellow"/>
          <w:u w:val="none"/>
        </w:rPr>
        <w:t xml:space="preserve">К ним относятся: параллельная тональность, субдоминанта и ее параллель, доминанта и ее параллель, гармоническая субдоминанта для мажора и гармоническая доминанта для минора. </w:t>
      </w:r>
    </w:p>
    <w:p w14:paraId="0C6C2E77">
      <w:pPr>
        <w:jc w:val="both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oto Serif Georgi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SimHei">
    <w:altName w:val="Noto Sans CJK SC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Pyidaungsu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Pyidaungsu">
    <w:panose1 w:val="020B0502040204020203"/>
    <w:charset w:val="00"/>
    <w:family w:val="auto"/>
    <w:pitch w:val="default"/>
    <w:sig w:usb0="00000001" w:usb1="10000000" w:usb2="00000400" w:usb3="00000000" w:csb0="00000001" w:csb1="00000000"/>
  </w:font>
  <w:font w:name="SimSun">
    <w:altName w:val="书宋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Noto Serif Georgian">
    <w:panose1 w:val="02020502060505020204"/>
    <w:charset w:val="00"/>
    <w:family w:val="auto"/>
    <w:pitch w:val="default"/>
    <w:sig w:usb0="84000443" w:usb1="00000002" w:usb2="00000000" w:usb3="00000000" w:csb0="00000001" w:csb1="00000000"/>
  </w:font>
  <w:font w:name="Calibri">
    <w:altName w:val="Pyidaungsu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Pyidaungsu"/>
    <w:panose1 w:val="020F0302020204030204"/>
    <w:charset w:val="CC"/>
    <w:family w:val="swiss"/>
    <w:pitch w:val="default"/>
    <w:sig w:usb0="00000000" w:usb1="00000000" w:usb2="00000009" w:usb3="00000000" w:csb0="000001FF" w:csb1="00000000"/>
  </w:font>
  <w:font w:name="等线 Light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77CED6"/>
    <w:multiLevelType w:val="singleLevel"/>
    <w:tmpl w:val="EF77CED6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6FB12C4B"/>
    <w:multiLevelType w:val="singleLevel"/>
    <w:tmpl w:val="6FB12C4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0E"/>
    <w:rsid w:val="000B3E2E"/>
    <w:rsid w:val="00417C0E"/>
    <w:rsid w:val="00670478"/>
    <w:rsid w:val="006B77BB"/>
    <w:rsid w:val="00970F43"/>
    <w:rsid w:val="00AD5F37"/>
    <w:rsid w:val="00DE1AED"/>
    <w:rsid w:val="00F064C0"/>
    <w:rsid w:val="8CBD9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496" w:themeColor="accent1" w:themeShade="BF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496" w:themeColor="accent1" w:themeShade="BF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8"/>
    </w:rPr>
  </w:style>
  <w:style w:type="character" w:customStyle="1" w:styleId="24">
    <w:name w:val="Заголовок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3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27">
    <w:name w:val="Цитата 2 Знак"/>
    <w:basedOn w:val="11"/>
    <w:link w:val="26"/>
    <w:qFormat/>
    <w:uiPriority w:val="29"/>
    <w:rPr>
      <w:i/>
      <w:iCs/>
      <w:color w:val="3F3F3F" w:themeColor="text1" w:themeTint="BF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496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i/>
      <w:iCs/>
      <w:color w:val="2F5496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49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833</Characters>
  <Lines>6</Lines>
  <Paragraphs>1</Paragraphs>
  <TotalTime>0</TotalTime>
  <ScaleCrop>false</ScaleCrop>
  <LinksUpToDate>false</LinksUpToDate>
  <CharactersWithSpaces>978</CharactersWithSpaces>
  <Application>WPS Office_12.8.2.22595_F1E327BC-269C-435d-A152-05C5408002CA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2025-11-22T13:54:00Z</dcterms:created>
  <dc:creator>dmsh3@outlook.com</dc:creator>
  <cp:lastModifiedBy>hsl</cp:lastModifiedBy>
  <dcterms:modified xsi:type="dcterms:W3CDTF">2025-11-24T17:05:16Z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1033-12.8.2.22595</vt:lpwstr>
  </property>
  <property fmtid="{D5CDD505-2E9C-101B-9397-08002B2CF9AE}" pid="3" name="ICV">
    <vt:lpwstr>6AFB4E8422A120E0CC1F24691E2C6AE3_42</vt:lpwstr>
  </property>
</Properties>
</file>