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14.11.25.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Л. ван Бетховен (1770 - 1827)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немецкий композитор.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Соната 14, "Лунная соната" II, III части;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Симфония 5, I ч. (Тема судьбы, рок)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