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10.11 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Романсы и песни.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М.И. Глинка - “Я помню чудное мгновенье”;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М.И. Глинка - “Жаворонок”;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М.И. Глинка - "Попутная песня".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Выучите наизусть стих М.Ю. Лермонтова “Парус”,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оценку.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Белеет парус одинокий</w:t>
      </w:r>
    </w:p>
    <w:p w:rsidR="00000000" w:rsidDel="00000000" w:rsidP="00000000" w:rsidRDefault="00000000" w:rsidRPr="00000000" w14:paraId="0000000C">
      <w:pPr>
        <w:spacing w:after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В тумане моря голубом!..</w:t>
      </w:r>
    </w:p>
    <w:p w:rsidR="00000000" w:rsidDel="00000000" w:rsidP="00000000" w:rsidRDefault="00000000" w:rsidRPr="00000000" w14:paraId="0000000D">
      <w:pPr>
        <w:spacing w:after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Что ищет он в стране далекой?</w:t>
      </w:r>
    </w:p>
    <w:p w:rsidR="00000000" w:rsidDel="00000000" w:rsidP="00000000" w:rsidRDefault="00000000" w:rsidRPr="00000000" w14:paraId="0000000E">
      <w:pPr>
        <w:spacing w:after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Что кинул он в краю родном?..</w:t>
      </w:r>
    </w:p>
    <w:p w:rsidR="00000000" w:rsidDel="00000000" w:rsidP="00000000" w:rsidRDefault="00000000" w:rsidRPr="00000000" w14:paraId="0000000F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Играют волны — ветер свищет,</w:t>
      </w:r>
    </w:p>
    <w:p w:rsidR="00000000" w:rsidDel="00000000" w:rsidP="00000000" w:rsidRDefault="00000000" w:rsidRPr="00000000" w14:paraId="00000010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И мачта гнется и скрипит…</w:t>
      </w:r>
    </w:p>
    <w:p w:rsidR="00000000" w:rsidDel="00000000" w:rsidP="00000000" w:rsidRDefault="00000000" w:rsidRPr="00000000" w14:paraId="00000011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Увы! он счастия не ищет</w:t>
      </w:r>
    </w:p>
    <w:p w:rsidR="00000000" w:rsidDel="00000000" w:rsidP="00000000" w:rsidRDefault="00000000" w:rsidRPr="00000000" w14:paraId="00000012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И не от счастия бежит!</w:t>
      </w:r>
    </w:p>
    <w:p w:rsidR="00000000" w:rsidDel="00000000" w:rsidP="00000000" w:rsidRDefault="00000000" w:rsidRPr="00000000" w14:paraId="00000013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Под ним струя светлей лазури,</w:t>
      </w:r>
    </w:p>
    <w:p w:rsidR="00000000" w:rsidDel="00000000" w:rsidP="00000000" w:rsidRDefault="00000000" w:rsidRPr="00000000" w14:paraId="00000014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Над ним луч солнца золотой…</w:t>
      </w:r>
    </w:p>
    <w:p w:rsidR="00000000" w:rsidDel="00000000" w:rsidP="00000000" w:rsidRDefault="00000000" w:rsidRPr="00000000" w14:paraId="00000015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А он, мятежный, просит бури,</w:t>
      </w:r>
    </w:p>
    <w:p w:rsidR="00000000" w:rsidDel="00000000" w:rsidP="00000000" w:rsidRDefault="00000000" w:rsidRPr="00000000" w14:paraId="00000016">
      <w:pPr>
        <w:spacing w:after="360" w:before="360" w:line="240" w:lineRule="auto"/>
        <w:jc w:val="both"/>
        <w:rPr>
          <w:rFonts w:ascii="Times New Roman" w:cs="Times New Roman" w:eastAsia="Times New Roman" w:hAnsi="Times New Roman"/>
          <w:color w:val="3c3c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c3c3c"/>
          <w:sz w:val="28"/>
          <w:szCs w:val="28"/>
          <w:rtl w:val="0"/>
        </w:rPr>
        <w:t xml:space="preserve">Как будто в бурях есть покой!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