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3.11. / 5.11.25.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Подготовить устные ответы на следующие вопросы: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интервал в музыке?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можно построить интервал от звука? Что для этого необходимо?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ступеневая величина интервала?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тоновая величина интервала?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посчитать количество тонов?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посчитать ступени в интервале, если возле ноты есть знак (диез или бемоль)?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определить построенный интервал?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диез / бемоль?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интервал от звука вверх как уменьшить количество тонов?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интервал вверх как увеличить количество тонов?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интервал вниз как уменьшить количество тонов?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интервал вниз как увеличить количество тонов?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попевочку на малую терцию.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Малая терция (б3)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74015" cy="69221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4015" cy="692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“Тёмна ноченька. Это ночь.”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