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 задание по сольфеджио и ЭТМ для 8 класса</w:t>
      </w:r>
    </w:p>
    <w:p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default" w:asciiTheme="majorAscii" w:hAnsiTheme="majorAscii"/>
          <w:sz w:val="28"/>
          <w:szCs w:val="28"/>
          <w:highlight w:val="yellow"/>
        </w:rPr>
      </w:pPr>
      <w:r>
        <w:rPr>
          <w:rFonts w:hint="default" w:asciiTheme="majorAscii" w:hAnsiTheme="majorAscii"/>
          <w:sz w:val="28"/>
          <w:szCs w:val="28"/>
          <w:highlight w:val="yellow"/>
        </w:rPr>
        <w:t>Группы “А”, “Б” (занятия по пятницам и субботам)</w:t>
      </w:r>
    </w:p>
    <w:p>
      <w:pPr>
        <w:jc w:val="center"/>
        <w:rPr>
          <w:rFonts w:hint="default" w:asciiTheme="majorAscii" w:hAnsiTheme="majorAscii"/>
          <w:sz w:val="28"/>
          <w:szCs w:val="28"/>
          <w:highlight w:val="yellow"/>
        </w:rPr>
      </w:pPr>
    </w:p>
    <w:p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Выучите определения и правила, которые мы разбирали на уроке:</w:t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Альтерированная гамма</w:t>
      </w:r>
      <w:r>
        <w:rPr>
          <w:rFonts w:hint="default" w:asciiTheme="majorAscii" w:hAnsiTheme="majorAscii"/>
          <w:sz w:val="28"/>
          <w:szCs w:val="28"/>
        </w:rPr>
        <w:t xml:space="preserve"> - это гамма, в которой альтерируются (то есть, повышаются или понижаются на 0,5 тона) ТОЛЬКО НЕУСТОЙЧИВЫЕ ступени с целью обострения  их тяготений в устойчивые.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Хроматическая гамма</w:t>
      </w:r>
      <w:r>
        <w:rPr>
          <w:rFonts w:hint="default" w:asciiTheme="majorAscii" w:hAnsiTheme="majorAscii"/>
          <w:sz w:val="28"/>
          <w:szCs w:val="28"/>
        </w:rPr>
        <w:t xml:space="preserve"> отличается от альтерированной  тем, что в ней изменяются ВСЕ ступени лада.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Альтерированная мажорная гамма верх: повышаются II и IV ступени;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Альтерированная мажорная гамма вниз: понижаются II и VI ступени;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Альтерированная минорная гамма вверх: повышаются IV и VII ступени;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Альтерированная минорная гамма вниз: понижаются IV и II ступени.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Постройте альтерированные гаммы в тональностях Des-dur и b-moll вверх и вниз. </w:t>
      </w:r>
      <w:r>
        <w:rPr>
          <w:rFonts w:hint="default" w:asciiTheme="majorAscii" w:hAnsiTheme="majorAscii"/>
          <w:sz w:val="28"/>
          <w:szCs w:val="28"/>
        </w:rPr>
        <w:t>Не забывайте подписывать измененные ступени (пишем цифру ступени и стрелочку, направленную вверх или вниз, в зависимости от того, понижается или  повышается данная ступень).</w:t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Предыдущее задание ИГРАТЬ и ПЕТЬ! </w:t>
      </w: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 xml:space="preserve">Пройдите по данной ссылке и потренируйтесь в определении на слух видов мажора и минора: </w:t>
      </w:r>
      <w:r>
        <w:rPr>
          <w:rFonts w:hint="default" w:asciiTheme="majorAscii" w:hAnsiTheme="majorAscii"/>
          <w:sz w:val="28"/>
          <w:szCs w:val="28"/>
        </w:rPr>
        <w:fldChar w:fldCharType="begin"/>
      </w:r>
      <w:r>
        <w:rPr>
          <w:rFonts w:hint="default" w:asciiTheme="majorAscii" w:hAnsiTheme="majorAscii"/>
          <w:sz w:val="28"/>
          <w:szCs w:val="28"/>
        </w:rPr>
        <w:instrText xml:space="preserve"> HYPERLINK "https://xn--80ahdkilbo1bvw1el.xn--p1ai/test/?mode=3" </w:instrText>
      </w:r>
      <w:r>
        <w:rPr>
          <w:rFonts w:hint="default" w:asciiTheme="majorAscii" w:hAnsiTheme="majorAscii"/>
          <w:sz w:val="28"/>
          <w:szCs w:val="28"/>
        </w:rPr>
        <w:fldChar w:fldCharType="separate"/>
      </w:r>
      <w:r>
        <w:rPr>
          <w:rStyle w:val="4"/>
          <w:rFonts w:hint="default" w:asciiTheme="majorAscii" w:hAnsiTheme="majorAscii"/>
          <w:sz w:val="28"/>
          <w:szCs w:val="28"/>
        </w:rPr>
        <w:t>https://xn--80ahdkilbo1bvw1el.xn--p1ai/test/?mode=3</w:t>
      </w:r>
      <w:r>
        <w:rPr>
          <w:rFonts w:hint="default" w:asciiTheme="majorAscii" w:hAnsiTheme="majorAscii"/>
          <w:sz w:val="28"/>
          <w:szCs w:val="28"/>
        </w:rPr>
        <w:fldChar w:fldCharType="end"/>
      </w:r>
    </w:p>
    <w:p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Когда у вас откроется </w:t>
      </w:r>
      <w:r>
        <w:rPr>
          <w:rFonts w:hint="default" w:asciiTheme="majorAscii" w:hAnsiTheme="majorAscii"/>
          <w:sz w:val="28"/>
          <w:szCs w:val="28"/>
        </w:rPr>
        <w:t>следующая</w:t>
      </w:r>
      <w:r>
        <w:rPr>
          <w:rFonts w:hint="default" w:asciiTheme="majorAscii" w:hAnsiTheme="majorAscii"/>
          <w:sz w:val="28"/>
          <w:szCs w:val="28"/>
        </w:rPr>
        <w:t xml:space="preserve"> страница, вам нужно </w:t>
      </w:r>
      <w:r>
        <w:rPr>
          <w:rFonts w:hint="default" w:asciiTheme="majorAscii" w:hAnsiTheme="majorAscii"/>
          <w:b/>
          <w:bCs/>
          <w:sz w:val="28"/>
          <w:szCs w:val="28"/>
        </w:rPr>
        <w:t>выбрать первый столбик “Гаммы (лады):</w:t>
      </w: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drawing>
          <wp:inline distT="0" distB="0" distL="114300" distR="114300">
            <wp:extent cx="4810125" cy="3255645"/>
            <wp:effectExtent l="0" t="0" r="4445" b="4445"/>
            <wp:docPr id="4" name="Picture 4" descr="Capture_20251106_13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pture_20251106_134522"/>
                    <pic:cNvPicPr>
                      <a:picLocks noChangeAspect="1"/>
                    </pic:cNvPicPr>
                  </pic:nvPicPr>
                  <pic:blipFill>
                    <a:blip r:embed="rId4"/>
                    <a:srcRect l="2819" t="11691" b="669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Далее выбирайте </w:t>
      </w:r>
      <w:r>
        <w:rPr>
          <w:rFonts w:hint="default" w:asciiTheme="majorAscii" w:hAnsiTheme="majorAscii"/>
          <w:b/>
          <w:bCs/>
          <w:sz w:val="28"/>
          <w:szCs w:val="28"/>
        </w:rPr>
        <w:t>раздел “Все”:</w:t>
      </w:r>
    </w:p>
    <w:p>
      <w:pPr>
        <w:numPr>
          <w:numId w:val="0"/>
        </w:numPr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drawing>
          <wp:inline distT="0" distB="0" distL="114300" distR="114300">
            <wp:extent cx="5272405" cy="3477895"/>
            <wp:effectExtent l="0" t="0" r="6350" b="8890"/>
            <wp:docPr id="5" name="Picture 5" descr="Capture_20251106_13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pture_20251106_1345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>
      <w:pPr>
        <w:numPr>
          <w:numId w:val="0"/>
        </w:numPr>
        <w:ind w:leftChars="0"/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numId w:val="0"/>
        </w:numPr>
        <w:ind w:leftChars="0"/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p>
      <w:pPr>
        <w:numPr>
          <w:numId w:val="0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F266E"/>
    <w:multiLevelType w:val="singleLevel"/>
    <w:tmpl w:val="DF2F266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6F102F"/>
    <w:rsid w:val="BF6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2025-11-08T19:40:00Z</dcterms:created>
  <dc:creator>hsl</dc:creator>
  <cp:lastModifiedBy>hsl</cp:lastModifiedBy>
  <dcterms:modified xsi:type="dcterms:W3CDTF">2025-11-08T19:55:17Z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0DF79EDF2624FB3E1D2C0F69EFAA1012_41</vt:lpwstr>
  </property>
</Properties>
</file>