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4164D" w14:textId="46C0C8DF" w:rsidR="00D77CDF" w:rsidRDefault="00D77CDF" w:rsidP="002E177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2D8F">
        <w:rPr>
          <w:rFonts w:ascii="Times New Roman" w:hAnsi="Times New Roman" w:cs="Times New Roman"/>
          <w:b/>
          <w:sz w:val="26"/>
          <w:szCs w:val="26"/>
        </w:rPr>
        <w:t xml:space="preserve">Контрольная работа </w:t>
      </w:r>
    </w:p>
    <w:p w14:paraId="501CEBCC" w14:textId="270D7C2D" w:rsidR="00C727E4" w:rsidRPr="00D77CDF" w:rsidRDefault="00C727E4" w:rsidP="00D77CD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77CDF">
        <w:rPr>
          <w:rFonts w:ascii="Times New Roman" w:hAnsi="Times New Roman" w:cs="Times New Roman"/>
          <w:b/>
          <w:sz w:val="26"/>
          <w:szCs w:val="26"/>
        </w:rPr>
        <w:t>Эпоха Барокко.</w:t>
      </w:r>
      <w:r w:rsidRPr="00D77CDF">
        <w:rPr>
          <w:rFonts w:ascii="Times New Roman" w:hAnsi="Times New Roman" w:cs="Times New Roman"/>
          <w:sz w:val="26"/>
          <w:szCs w:val="26"/>
        </w:rPr>
        <w:t xml:space="preserve"> Хронологические рамки, смысл названия</w:t>
      </w:r>
      <w:r w:rsidR="00A33E3B">
        <w:rPr>
          <w:rFonts w:ascii="Times New Roman" w:hAnsi="Times New Roman" w:cs="Times New Roman"/>
          <w:sz w:val="26"/>
          <w:szCs w:val="26"/>
        </w:rPr>
        <w:t xml:space="preserve"> (перевод слова)</w:t>
      </w:r>
    </w:p>
    <w:p w14:paraId="008EDC69" w14:textId="4B619B92" w:rsidR="00C727E4" w:rsidRPr="00D77CDF" w:rsidRDefault="00C727E4" w:rsidP="00D77CD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77CDF">
        <w:rPr>
          <w:rFonts w:ascii="Times New Roman" w:hAnsi="Times New Roman" w:cs="Times New Roman"/>
          <w:b/>
          <w:sz w:val="26"/>
          <w:szCs w:val="26"/>
        </w:rPr>
        <w:t>И.С. Бах</w:t>
      </w:r>
      <w:r w:rsidR="00C1618B" w:rsidRPr="00D77CDF">
        <w:rPr>
          <w:rFonts w:ascii="Times New Roman" w:hAnsi="Times New Roman" w:cs="Times New Roman"/>
          <w:sz w:val="26"/>
          <w:szCs w:val="26"/>
        </w:rPr>
        <w:t>.</w:t>
      </w:r>
      <w:r w:rsidRPr="00D77CDF">
        <w:rPr>
          <w:rFonts w:ascii="Times New Roman" w:hAnsi="Times New Roman" w:cs="Times New Roman"/>
          <w:sz w:val="26"/>
          <w:szCs w:val="26"/>
        </w:rPr>
        <w:t xml:space="preserve"> </w:t>
      </w:r>
      <w:r w:rsidR="00C1618B" w:rsidRPr="00D77CDF">
        <w:rPr>
          <w:rFonts w:ascii="Times New Roman" w:hAnsi="Times New Roman" w:cs="Times New Roman"/>
          <w:sz w:val="26"/>
          <w:szCs w:val="26"/>
        </w:rPr>
        <w:t>П</w:t>
      </w:r>
      <w:r w:rsidRPr="00D77CDF">
        <w:rPr>
          <w:rFonts w:ascii="Times New Roman" w:hAnsi="Times New Roman" w:cs="Times New Roman"/>
          <w:sz w:val="26"/>
          <w:szCs w:val="26"/>
        </w:rPr>
        <w:t xml:space="preserve">ортрет, полное имя, годы жизни. Понятия «полифония», «прелюдия и фуга». Сколько прелюдий и фуг содержит «Хорошо темперированный клавир» и почему.  </w:t>
      </w:r>
    </w:p>
    <w:p w14:paraId="03AA5FD2" w14:textId="23282BEC" w:rsidR="00C727E4" w:rsidRPr="00D77CDF" w:rsidRDefault="00C727E4" w:rsidP="00D77CD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77CDF">
        <w:rPr>
          <w:rFonts w:ascii="Times New Roman" w:hAnsi="Times New Roman" w:cs="Times New Roman"/>
          <w:b/>
          <w:sz w:val="26"/>
          <w:szCs w:val="26"/>
        </w:rPr>
        <w:t>Венский классицизм</w:t>
      </w:r>
      <w:r w:rsidRPr="00D77CDF">
        <w:rPr>
          <w:rFonts w:ascii="Times New Roman" w:hAnsi="Times New Roman" w:cs="Times New Roman"/>
          <w:sz w:val="26"/>
          <w:szCs w:val="26"/>
        </w:rPr>
        <w:t>. Хронологические рамки, смысл названия</w:t>
      </w:r>
      <w:r w:rsidR="00A33E3B">
        <w:rPr>
          <w:rFonts w:ascii="Times New Roman" w:hAnsi="Times New Roman" w:cs="Times New Roman"/>
          <w:sz w:val="26"/>
          <w:szCs w:val="26"/>
        </w:rPr>
        <w:t xml:space="preserve"> (почему классицизм и почему венский)</w:t>
      </w:r>
      <w:r w:rsidRPr="00D77CDF">
        <w:rPr>
          <w:rFonts w:ascii="Times New Roman" w:hAnsi="Times New Roman" w:cs="Times New Roman"/>
          <w:sz w:val="26"/>
          <w:szCs w:val="26"/>
        </w:rPr>
        <w:t>.</w:t>
      </w:r>
      <w:r w:rsidR="00C1618B" w:rsidRPr="00D77CDF">
        <w:rPr>
          <w:rFonts w:ascii="Times New Roman" w:hAnsi="Times New Roman" w:cs="Times New Roman"/>
          <w:sz w:val="26"/>
          <w:szCs w:val="26"/>
        </w:rPr>
        <w:t xml:space="preserve"> Венские классики – Й.</w:t>
      </w:r>
      <w:r w:rsidR="00707611">
        <w:rPr>
          <w:rFonts w:ascii="Times New Roman" w:hAnsi="Times New Roman" w:cs="Times New Roman"/>
          <w:sz w:val="26"/>
          <w:szCs w:val="26"/>
        </w:rPr>
        <w:t> </w:t>
      </w:r>
      <w:r w:rsidR="00C1618B" w:rsidRPr="00D77CDF">
        <w:rPr>
          <w:rFonts w:ascii="Times New Roman" w:hAnsi="Times New Roman" w:cs="Times New Roman"/>
          <w:sz w:val="26"/>
          <w:szCs w:val="26"/>
        </w:rPr>
        <w:t>Гайдн, В.А. Моцарт, Л. ван Бетховен.</w:t>
      </w:r>
    </w:p>
    <w:p w14:paraId="3A2AAD31" w14:textId="0E4A3166" w:rsidR="00C727E4" w:rsidRPr="00D77CDF" w:rsidRDefault="00C727E4" w:rsidP="00D77CD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77CDF">
        <w:rPr>
          <w:rFonts w:ascii="Times New Roman" w:hAnsi="Times New Roman" w:cs="Times New Roman"/>
          <w:b/>
          <w:sz w:val="26"/>
          <w:szCs w:val="26"/>
        </w:rPr>
        <w:t>Й. Гайдн</w:t>
      </w:r>
      <w:r w:rsidR="00C1618B" w:rsidRPr="00D77CDF">
        <w:rPr>
          <w:rFonts w:ascii="Times New Roman" w:hAnsi="Times New Roman" w:cs="Times New Roman"/>
          <w:b/>
          <w:sz w:val="26"/>
          <w:szCs w:val="26"/>
        </w:rPr>
        <w:t>.</w:t>
      </w:r>
      <w:r w:rsidRPr="00D77CDF">
        <w:rPr>
          <w:rFonts w:ascii="Times New Roman" w:hAnsi="Times New Roman" w:cs="Times New Roman"/>
          <w:sz w:val="26"/>
          <w:szCs w:val="26"/>
        </w:rPr>
        <w:t xml:space="preserve"> </w:t>
      </w:r>
      <w:r w:rsidR="00C1618B" w:rsidRPr="00D77CDF">
        <w:rPr>
          <w:rFonts w:ascii="Times New Roman" w:hAnsi="Times New Roman" w:cs="Times New Roman"/>
          <w:sz w:val="26"/>
          <w:szCs w:val="26"/>
        </w:rPr>
        <w:t>П</w:t>
      </w:r>
      <w:r w:rsidRPr="00D77CDF">
        <w:rPr>
          <w:rFonts w:ascii="Times New Roman" w:hAnsi="Times New Roman" w:cs="Times New Roman"/>
          <w:sz w:val="26"/>
          <w:szCs w:val="26"/>
        </w:rPr>
        <w:t>ортрет, полное имя, годы жизни. Классический состав симфонического оркестра.</w:t>
      </w:r>
      <w:r w:rsidR="00C1618B" w:rsidRPr="00D77CDF">
        <w:rPr>
          <w:rFonts w:ascii="Times New Roman" w:hAnsi="Times New Roman" w:cs="Times New Roman"/>
          <w:sz w:val="26"/>
          <w:szCs w:val="26"/>
        </w:rPr>
        <w:t xml:space="preserve"> Для какого исполнительского состава предназначена симфония. </w:t>
      </w:r>
      <w:r w:rsidRPr="00D77CDF">
        <w:rPr>
          <w:rFonts w:ascii="Times New Roman" w:hAnsi="Times New Roman" w:cs="Times New Roman"/>
          <w:sz w:val="26"/>
          <w:szCs w:val="26"/>
        </w:rPr>
        <w:t xml:space="preserve">Структура симфонии (4 части: 1 – энергичная и подвижная, в сонатной форме; 2 – медленная, задумчивая; 3 – танцевальная, менуэт; 4 – энергичная, подвижная). Сонатная форма (главная тема, побочная тема; </w:t>
      </w:r>
      <w:r w:rsidR="00C1618B" w:rsidRPr="00D77CDF">
        <w:rPr>
          <w:rFonts w:ascii="Times New Roman" w:hAnsi="Times New Roman" w:cs="Times New Roman"/>
          <w:sz w:val="26"/>
          <w:szCs w:val="26"/>
        </w:rPr>
        <w:t>три раздела – экспозиция, разработка, реприза</w:t>
      </w:r>
      <w:r w:rsidRPr="00D77CDF">
        <w:rPr>
          <w:rFonts w:ascii="Times New Roman" w:hAnsi="Times New Roman" w:cs="Times New Roman"/>
          <w:sz w:val="26"/>
          <w:szCs w:val="26"/>
        </w:rPr>
        <w:t>)</w:t>
      </w:r>
      <w:r w:rsidR="00C1618B" w:rsidRPr="00D77CDF">
        <w:rPr>
          <w:rFonts w:ascii="Times New Roman" w:hAnsi="Times New Roman" w:cs="Times New Roman"/>
          <w:sz w:val="26"/>
          <w:szCs w:val="26"/>
        </w:rPr>
        <w:t>.</w:t>
      </w:r>
    </w:p>
    <w:p w14:paraId="12431517" w14:textId="2BA51B1C" w:rsidR="00C727E4" w:rsidRPr="00D77CDF" w:rsidRDefault="00C727E4" w:rsidP="00D77CD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77CDF">
        <w:rPr>
          <w:rFonts w:ascii="Times New Roman" w:hAnsi="Times New Roman" w:cs="Times New Roman"/>
          <w:b/>
          <w:sz w:val="26"/>
          <w:szCs w:val="26"/>
        </w:rPr>
        <w:t>В.А. Моцарт</w:t>
      </w:r>
      <w:r w:rsidR="00C1618B" w:rsidRPr="00D77CDF">
        <w:rPr>
          <w:rFonts w:ascii="Times New Roman" w:hAnsi="Times New Roman" w:cs="Times New Roman"/>
          <w:b/>
          <w:sz w:val="26"/>
          <w:szCs w:val="26"/>
        </w:rPr>
        <w:t>.</w:t>
      </w:r>
      <w:r w:rsidRPr="00D77CDF">
        <w:rPr>
          <w:rFonts w:ascii="Times New Roman" w:hAnsi="Times New Roman" w:cs="Times New Roman"/>
          <w:sz w:val="26"/>
          <w:szCs w:val="26"/>
        </w:rPr>
        <w:t xml:space="preserve"> </w:t>
      </w:r>
      <w:r w:rsidR="00C1618B" w:rsidRPr="00D77CDF">
        <w:rPr>
          <w:rFonts w:ascii="Times New Roman" w:hAnsi="Times New Roman" w:cs="Times New Roman"/>
          <w:sz w:val="26"/>
          <w:szCs w:val="26"/>
        </w:rPr>
        <w:t>П</w:t>
      </w:r>
      <w:r w:rsidRPr="00D77CDF">
        <w:rPr>
          <w:rFonts w:ascii="Times New Roman" w:hAnsi="Times New Roman" w:cs="Times New Roman"/>
          <w:sz w:val="26"/>
          <w:szCs w:val="26"/>
        </w:rPr>
        <w:t>ортрет, полное имя, годы жизни.</w:t>
      </w:r>
      <w:r w:rsidR="00C1618B" w:rsidRPr="00D77CDF">
        <w:rPr>
          <w:rFonts w:ascii="Times New Roman" w:hAnsi="Times New Roman" w:cs="Times New Roman"/>
          <w:sz w:val="26"/>
          <w:szCs w:val="26"/>
        </w:rPr>
        <w:t xml:space="preserve"> Количество симфоний. Что такое «реквием», история создания Реквиема.</w:t>
      </w:r>
    </w:p>
    <w:p w14:paraId="328CD73E" w14:textId="77777777" w:rsidR="00C727E4" w:rsidRPr="00D77CDF" w:rsidRDefault="00C727E4" w:rsidP="00D77CD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77CDF">
        <w:rPr>
          <w:rFonts w:ascii="Times New Roman" w:hAnsi="Times New Roman" w:cs="Times New Roman"/>
          <w:b/>
          <w:sz w:val="26"/>
          <w:szCs w:val="26"/>
        </w:rPr>
        <w:t>Л. ван Бетховен</w:t>
      </w:r>
      <w:r w:rsidR="00C1618B" w:rsidRPr="00D77CDF">
        <w:rPr>
          <w:rFonts w:ascii="Times New Roman" w:hAnsi="Times New Roman" w:cs="Times New Roman"/>
          <w:b/>
          <w:sz w:val="26"/>
          <w:szCs w:val="26"/>
        </w:rPr>
        <w:t>.</w:t>
      </w:r>
      <w:r w:rsidRPr="00D77CDF">
        <w:rPr>
          <w:rFonts w:ascii="Times New Roman" w:hAnsi="Times New Roman" w:cs="Times New Roman"/>
          <w:sz w:val="26"/>
          <w:szCs w:val="26"/>
        </w:rPr>
        <w:t xml:space="preserve"> </w:t>
      </w:r>
      <w:r w:rsidR="00C1618B" w:rsidRPr="00D77CDF">
        <w:rPr>
          <w:rFonts w:ascii="Times New Roman" w:hAnsi="Times New Roman" w:cs="Times New Roman"/>
          <w:sz w:val="26"/>
          <w:szCs w:val="26"/>
        </w:rPr>
        <w:t>П</w:t>
      </w:r>
      <w:r w:rsidRPr="00D77CDF">
        <w:rPr>
          <w:rFonts w:ascii="Times New Roman" w:hAnsi="Times New Roman" w:cs="Times New Roman"/>
          <w:sz w:val="26"/>
          <w:szCs w:val="26"/>
        </w:rPr>
        <w:t>ортрет, полное имя, годы жизни</w:t>
      </w:r>
      <w:r w:rsidR="00C1618B" w:rsidRPr="00D77CDF">
        <w:rPr>
          <w:rFonts w:ascii="Times New Roman" w:hAnsi="Times New Roman" w:cs="Times New Roman"/>
          <w:sz w:val="26"/>
          <w:szCs w:val="26"/>
        </w:rPr>
        <w:t xml:space="preserve">, </w:t>
      </w:r>
      <w:r w:rsidR="00B40DCE">
        <w:rPr>
          <w:rFonts w:ascii="Times New Roman" w:hAnsi="Times New Roman" w:cs="Times New Roman"/>
          <w:sz w:val="26"/>
          <w:szCs w:val="26"/>
        </w:rPr>
        <w:t>семья</w:t>
      </w:r>
      <w:r w:rsidR="007B71EC">
        <w:rPr>
          <w:rFonts w:ascii="Times New Roman" w:hAnsi="Times New Roman" w:cs="Times New Roman"/>
          <w:sz w:val="26"/>
          <w:szCs w:val="26"/>
        </w:rPr>
        <w:t>, потеря слуха</w:t>
      </w:r>
      <w:r w:rsidRPr="00D77CDF">
        <w:rPr>
          <w:rFonts w:ascii="Times New Roman" w:hAnsi="Times New Roman" w:cs="Times New Roman"/>
          <w:sz w:val="26"/>
          <w:szCs w:val="26"/>
        </w:rPr>
        <w:t>.</w:t>
      </w:r>
      <w:r w:rsidR="00C1618B" w:rsidRPr="00D77CDF">
        <w:rPr>
          <w:rFonts w:ascii="Times New Roman" w:hAnsi="Times New Roman" w:cs="Times New Roman"/>
          <w:sz w:val="26"/>
          <w:szCs w:val="26"/>
        </w:rPr>
        <w:t xml:space="preserve"> Количество симфоний. Количество фортепианных сонат. Для какого исполнительского состава предназначена соната.</w:t>
      </w:r>
      <w:r w:rsidR="00B40DCE">
        <w:rPr>
          <w:rFonts w:ascii="Times New Roman" w:hAnsi="Times New Roman" w:cs="Times New Roman"/>
          <w:sz w:val="26"/>
          <w:szCs w:val="26"/>
        </w:rPr>
        <w:t xml:space="preserve"> Почему в некоторых сонатах 3 части, а в некоторых – 4.</w:t>
      </w:r>
    </w:p>
    <w:p w14:paraId="602A2EBA" w14:textId="0C30D755" w:rsidR="00C727E4" w:rsidRPr="00D77CDF" w:rsidRDefault="00C727E4" w:rsidP="00D77CD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77CDF">
        <w:rPr>
          <w:rFonts w:ascii="Times New Roman" w:hAnsi="Times New Roman" w:cs="Times New Roman"/>
          <w:b/>
          <w:sz w:val="26"/>
          <w:szCs w:val="26"/>
        </w:rPr>
        <w:t>Романтизм</w:t>
      </w:r>
      <w:r w:rsidR="00C1618B" w:rsidRPr="00D77CDF">
        <w:rPr>
          <w:rFonts w:ascii="Times New Roman" w:hAnsi="Times New Roman" w:cs="Times New Roman"/>
          <w:b/>
          <w:sz w:val="26"/>
          <w:szCs w:val="26"/>
        </w:rPr>
        <w:t>.</w:t>
      </w:r>
      <w:r w:rsidR="00C1618B" w:rsidRPr="00D77CDF">
        <w:rPr>
          <w:rFonts w:ascii="Times New Roman" w:hAnsi="Times New Roman" w:cs="Times New Roman"/>
          <w:sz w:val="26"/>
          <w:szCs w:val="26"/>
        </w:rPr>
        <w:t xml:space="preserve"> Хронологические рамки</w:t>
      </w:r>
      <w:r w:rsidR="00A33E3B">
        <w:rPr>
          <w:rFonts w:ascii="Times New Roman" w:hAnsi="Times New Roman" w:cs="Times New Roman"/>
          <w:sz w:val="26"/>
          <w:szCs w:val="26"/>
        </w:rPr>
        <w:t>, основные идеи эпохи.</w:t>
      </w:r>
    </w:p>
    <w:p w14:paraId="4D4F812B" w14:textId="451D0772" w:rsidR="00C727E4" w:rsidRPr="00D77CDF" w:rsidRDefault="00C727E4" w:rsidP="00D77CD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77CDF">
        <w:rPr>
          <w:rFonts w:ascii="Times New Roman" w:hAnsi="Times New Roman" w:cs="Times New Roman"/>
          <w:b/>
          <w:sz w:val="26"/>
          <w:szCs w:val="26"/>
        </w:rPr>
        <w:t>Ф. Шуберт</w:t>
      </w:r>
      <w:r w:rsidR="00C1618B" w:rsidRPr="00D77CDF">
        <w:rPr>
          <w:rFonts w:ascii="Times New Roman" w:hAnsi="Times New Roman" w:cs="Times New Roman"/>
          <w:b/>
          <w:sz w:val="26"/>
          <w:szCs w:val="26"/>
        </w:rPr>
        <w:t>.</w:t>
      </w:r>
      <w:r w:rsidRPr="00D77CDF">
        <w:rPr>
          <w:rFonts w:ascii="Times New Roman" w:hAnsi="Times New Roman" w:cs="Times New Roman"/>
          <w:sz w:val="26"/>
          <w:szCs w:val="26"/>
        </w:rPr>
        <w:t xml:space="preserve"> </w:t>
      </w:r>
      <w:r w:rsidR="00C1618B" w:rsidRPr="00D77CDF">
        <w:rPr>
          <w:rFonts w:ascii="Times New Roman" w:hAnsi="Times New Roman" w:cs="Times New Roman"/>
          <w:sz w:val="26"/>
          <w:szCs w:val="26"/>
        </w:rPr>
        <w:t>П</w:t>
      </w:r>
      <w:r w:rsidRPr="00D77CDF">
        <w:rPr>
          <w:rFonts w:ascii="Times New Roman" w:hAnsi="Times New Roman" w:cs="Times New Roman"/>
          <w:sz w:val="26"/>
          <w:szCs w:val="26"/>
        </w:rPr>
        <w:t>ортрет, полное имя, годы жизни.</w:t>
      </w:r>
      <w:r w:rsidR="00C1618B" w:rsidRPr="00D77CDF">
        <w:rPr>
          <w:rFonts w:ascii="Times New Roman" w:hAnsi="Times New Roman" w:cs="Times New Roman"/>
          <w:sz w:val="26"/>
          <w:szCs w:val="26"/>
        </w:rPr>
        <w:t xml:space="preserve"> </w:t>
      </w:r>
      <w:r w:rsidR="006E7332">
        <w:rPr>
          <w:rFonts w:ascii="Times New Roman" w:hAnsi="Times New Roman" w:cs="Times New Roman"/>
          <w:sz w:val="26"/>
          <w:szCs w:val="26"/>
        </w:rPr>
        <w:t xml:space="preserve">Основные жанры творчества. </w:t>
      </w:r>
      <w:r w:rsidR="00C1618B" w:rsidRPr="00D77CDF">
        <w:rPr>
          <w:rFonts w:ascii="Times New Roman" w:hAnsi="Times New Roman" w:cs="Times New Roman"/>
          <w:sz w:val="26"/>
          <w:szCs w:val="26"/>
        </w:rPr>
        <w:t xml:space="preserve">Понятие «вокальный цикл». </w:t>
      </w:r>
    </w:p>
    <w:p w14:paraId="7E1B222A" w14:textId="5026CFA4" w:rsidR="00C727E4" w:rsidRPr="00D77CDF" w:rsidRDefault="00C727E4" w:rsidP="00D77CD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77CDF">
        <w:rPr>
          <w:rFonts w:ascii="Times New Roman" w:hAnsi="Times New Roman" w:cs="Times New Roman"/>
          <w:b/>
          <w:sz w:val="26"/>
          <w:szCs w:val="26"/>
        </w:rPr>
        <w:t>Ф. Шопен</w:t>
      </w:r>
      <w:r w:rsidR="00C1618B" w:rsidRPr="00D77CDF">
        <w:rPr>
          <w:rFonts w:ascii="Times New Roman" w:hAnsi="Times New Roman" w:cs="Times New Roman"/>
          <w:b/>
          <w:sz w:val="26"/>
          <w:szCs w:val="26"/>
        </w:rPr>
        <w:t>.</w:t>
      </w:r>
      <w:r w:rsidRPr="00D77CDF">
        <w:rPr>
          <w:rFonts w:ascii="Times New Roman" w:hAnsi="Times New Roman" w:cs="Times New Roman"/>
          <w:sz w:val="26"/>
          <w:szCs w:val="26"/>
        </w:rPr>
        <w:t xml:space="preserve"> </w:t>
      </w:r>
      <w:r w:rsidR="00C1618B" w:rsidRPr="00D77CDF">
        <w:rPr>
          <w:rFonts w:ascii="Times New Roman" w:hAnsi="Times New Roman" w:cs="Times New Roman"/>
          <w:sz w:val="26"/>
          <w:szCs w:val="26"/>
        </w:rPr>
        <w:t>П</w:t>
      </w:r>
      <w:r w:rsidRPr="00D77CDF">
        <w:rPr>
          <w:rFonts w:ascii="Times New Roman" w:hAnsi="Times New Roman" w:cs="Times New Roman"/>
          <w:sz w:val="26"/>
          <w:szCs w:val="26"/>
        </w:rPr>
        <w:t>ортрет, полное имя, годы жизни.</w:t>
      </w:r>
      <w:r w:rsidR="00C1618B" w:rsidRPr="00D77CDF">
        <w:rPr>
          <w:rFonts w:ascii="Times New Roman" w:hAnsi="Times New Roman" w:cs="Times New Roman"/>
          <w:sz w:val="26"/>
          <w:szCs w:val="26"/>
        </w:rPr>
        <w:t xml:space="preserve"> Особое отношение к мазуркам и полонезам. </w:t>
      </w:r>
    </w:p>
    <w:p w14:paraId="71FA9366" w14:textId="77777777" w:rsidR="00C727E4" w:rsidRPr="00D77CDF" w:rsidRDefault="00C727E4" w:rsidP="00D77CD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7CDF">
        <w:rPr>
          <w:rFonts w:ascii="Times New Roman" w:hAnsi="Times New Roman" w:cs="Times New Roman"/>
          <w:b/>
          <w:sz w:val="26"/>
          <w:szCs w:val="26"/>
        </w:rPr>
        <w:t>Музыкальная викторина</w:t>
      </w:r>
    </w:p>
    <w:p w14:paraId="34F5B0DC" w14:textId="77777777" w:rsidR="00C727E4" w:rsidRPr="004E26BD" w:rsidRDefault="00C727E4" w:rsidP="004E26B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E26BD">
        <w:rPr>
          <w:rFonts w:ascii="Times New Roman" w:hAnsi="Times New Roman" w:cs="Times New Roman"/>
          <w:sz w:val="26"/>
          <w:szCs w:val="26"/>
        </w:rPr>
        <w:t xml:space="preserve">И.С. Бах – Токката и фуга ре-минор </w:t>
      </w:r>
    </w:p>
    <w:p w14:paraId="508EA4B0" w14:textId="77777777" w:rsidR="00C727E4" w:rsidRPr="004E26BD" w:rsidRDefault="00C727E4" w:rsidP="004E26B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E26BD">
        <w:rPr>
          <w:rFonts w:ascii="Times New Roman" w:hAnsi="Times New Roman" w:cs="Times New Roman"/>
          <w:sz w:val="26"/>
          <w:szCs w:val="26"/>
        </w:rPr>
        <w:t xml:space="preserve">И.С. Бах – Прелюдия и фуга </w:t>
      </w:r>
      <w:r w:rsidR="00F057E8" w:rsidRPr="004E26BD">
        <w:rPr>
          <w:rFonts w:ascii="Times New Roman" w:hAnsi="Times New Roman" w:cs="Times New Roman"/>
          <w:sz w:val="26"/>
          <w:szCs w:val="26"/>
          <w:lang w:val="en-US"/>
        </w:rPr>
        <w:t>C</w:t>
      </w:r>
      <w:r w:rsidR="00F057E8" w:rsidRPr="004E26BD">
        <w:rPr>
          <w:rFonts w:ascii="Times New Roman" w:hAnsi="Times New Roman" w:cs="Times New Roman"/>
          <w:sz w:val="26"/>
          <w:szCs w:val="26"/>
        </w:rPr>
        <w:t>-</w:t>
      </w:r>
      <w:r w:rsidR="00F057E8" w:rsidRPr="004E26BD">
        <w:rPr>
          <w:rFonts w:ascii="Times New Roman" w:hAnsi="Times New Roman" w:cs="Times New Roman"/>
          <w:sz w:val="26"/>
          <w:szCs w:val="26"/>
          <w:lang w:val="en-US"/>
        </w:rPr>
        <w:t>dur</w:t>
      </w:r>
      <w:r w:rsidRPr="004E26BD">
        <w:rPr>
          <w:rFonts w:ascii="Times New Roman" w:hAnsi="Times New Roman" w:cs="Times New Roman"/>
          <w:sz w:val="26"/>
          <w:szCs w:val="26"/>
        </w:rPr>
        <w:t xml:space="preserve"> (ХТК </w:t>
      </w:r>
      <w:r w:rsidRPr="004E26BD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4E26BD">
        <w:rPr>
          <w:rFonts w:ascii="Times New Roman" w:hAnsi="Times New Roman" w:cs="Times New Roman"/>
          <w:sz w:val="26"/>
          <w:szCs w:val="26"/>
        </w:rPr>
        <w:t>)</w:t>
      </w:r>
    </w:p>
    <w:p w14:paraId="0B50D9B2" w14:textId="77777777" w:rsidR="00C727E4" w:rsidRPr="004E26BD" w:rsidRDefault="00C727E4" w:rsidP="004E26B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E26BD">
        <w:rPr>
          <w:rFonts w:ascii="Times New Roman" w:hAnsi="Times New Roman" w:cs="Times New Roman"/>
          <w:sz w:val="26"/>
          <w:szCs w:val="26"/>
        </w:rPr>
        <w:t>И.С. Бах – Шутка</w:t>
      </w:r>
    </w:p>
    <w:p w14:paraId="37BC2867" w14:textId="77777777" w:rsidR="00C727E4" w:rsidRPr="004E26BD" w:rsidRDefault="00C727E4" w:rsidP="004E26B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E26BD">
        <w:rPr>
          <w:rFonts w:ascii="Times New Roman" w:hAnsi="Times New Roman" w:cs="Times New Roman"/>
          <w:sz w:val="26"/>
          <w:szCs w:val="26"/>
        </w:rPr>
        <w:t>В.А. Моцарт – Соната №</w:t>
      </w:r>
      <w:r w:rsidR="00F057E8" w:rsidRPr="004E26BD">
        <w:rPr>
          <w:rFonts w:ascii="Times New Roman" w:hAnsi="Times New Roman" w:cs="Times New Roman"/>
          <w:sz w:val="26"/>
          <w:szCs w:val="26"/>
        </w:rPr>
        <w:t xml:space="preserve"> </w:t>
      </w:r>
      <w:r w:rsidRPr="004E26BD">
        <w:rPr>
          <w:rFonts w:ascii="Times New Roman" w:hAnsi="Times New Roman" w:cs="Times New Roman"/>
          <w:sz w:val="26"/>
          <w:szCs w:val="26"/>
        </w:rPr>
        <w:t>11, часть 3 («Турецкое рондо»)</w:t>
      </w:r>
    </w:p>
    <w:p w14:paraId="4866CDBC" w14:textId="77777777" w:rsidR="00C727E4" w:rsidRPr="004E26BD" w:rsidRDefault="00C727E4" w:rsidP="004E26B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E26BD">
        <w:rPr>
          <w:rFonts w:ascii="Times New Roman" w:hAnsi="Times New Roman" w:cs="Times New Roman"/>
          <w:sz w:val="26"/>
          <w:szCs w:val="26"/>
        </w:rPr>
        <w:t>В.А. Моцарт – Симфония №</w:t>
      </w:r>
      <w:r w:rsidR="00F057E8" w:rsidRPr="004E26BD">
        <w:rPr>
          <w:rFonts w:ascii="Times New Roman" w:hAnsi="Times New Roman" w:cs="Times New Roman"/>
          <w:sz w:val="26"/>
          <w:szCs w:val="26"/>
        </w:rPr>
        <w:t xml:space="preserve"> </w:t>
      </w:r>
      <w:r w:rsidRPr="004E26BD">
        <w:rPr>
          <w:rFonts w:ascii="Times New Roman" w:hAnsi="Times New Roman" w:cs="Times New Roman"/>
          <w:sz w:val="26"/>
          <w:szCs w:val="26"/>
        </w:rPr>
        <w:t>40, часть 1</w:t>
      </w:r>
    </w:p>
    <w:p w14:paraId="2AEF88BA" w14:textId="77777777" w:rsidR="00C727E4" w:rsidRPr="004E26BD" w:rsidRDefault="00C727E4" w:rsidP="004E26B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E26BD">
        <w:rPr>
          <w:rFonts w:ascii="Times New Roman" w:hAnsi="Times New Roman" w:cs="Times New Roman"/>
          <w:sz w:val="26"/>
          <w:szCs w:val="26"/>
        </w:rPr>
        <w:t>В.А. Моцарт – Маленькая ночная серенада, часть 1</w:t>
      </w:r>
    </w:p>
    <w:p w14:paraId="425D22D5" w14:textId="77777777" w:rsidR="00C727E4" w:rsidRPr="004E26BD" w:rsidRDefault="00C727E4" w:rsidP="004E26B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E26BD">
        <w:rPr>
          <w:rFonts w:ascii="Times New Roman" w:hAnsi="Times New Roman" w:cs="Times New Roman"/>
          <w:sz w:val="26"/>
          <w:szCs w:val="26"/>
        </w:rPr>
        <w:t xml:space="preserve">В.А. Моцарт – </w:t>
      </w:r>
      <w:r w:rsidRPr="004E26BD">
        <w:rPr>
          <w:rFonts w:ascii="Times New Roman" w:hAnsi="Times New Roman" w:cs="Times New Roman"/>
          <w:sz w:val="26"/>
          <w:szCs w:val="26"/>
          <w:lang w:val="en-US"/>
        </w:rPr>
        <w:t>Lacrimosa</w:t>
      </w:r>
      <w:r w:rsidRPr="004E26BD">
        <w:rPr>
          <w:rFonts w:ascii="Times New Roman" w:hAnsi="Times New Roman" w:cs="Times New Roman"/>
          <w:sz w:val="26"/>
          <w:szCs w:val="26"/>
        </w:rPr>
        <w:t xml:space="preserve"> (из Реквиема)</w:t>
      </w:r>
    </w:p>
    <w:p w14:paraId="0A0E285D" w14:textId="77777777" w:rsidR="00386B16" w:rsidRPr="004E26BD" w:rsidRDefault="00386B16" w:rsidP="004E26B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E26BD">
        <w:rPr>
          <w:rFonts w:ascii="Times New Roman" w:hAnsi="Times New Roman" w:cs="Times New Roman"/>
          <w:sz w:val="26"/>
          <w:szCs w:val="26"/>
        </w:rPr>
        <w:t>В.А. Моцарт – ария Царицы Ночи (из зингшпиля «Волшебная флейта»)</w:t>
      </w:r>
    </w:p>
    <w:p w14:paraId="5C2F293D" w14:textId="77777777" w:rsidR="00C727E4" w:rsidRPr="004E26BD" w:rsidRDefault="00C727E4" w:rsidP="004E26B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E26BD">
        <w:rPr>
          <w:rFonts w:ascii="Times New Roman" w:hAnsi="Times New Roman" w:cs="Times New Roman"/>
          <w:sz w:val="26"/>
          <w:szCs w:val="26"/>
        </w:rPr>
        <w:t>Л. ван Бетховен – К Элизе</w:t>
      </w:r>
    </w:p>
    <w:p w14:paraId="184DDE82" w14:textId="77777777" w:rsidR="00C727E4" w:rsidRPr="004E26BD" w:rsidRDefault="00C727E4" w:rsidP="004E26B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E26BD">
        <w:rPr>
          <w:rFonts w:ascii="Times New Roman" w:hAnsi="Times New Roman" w:cs="Times New Roman"/>
          <w:sz w:val="26"/>
          <w:szCs w:val="26"/>
        </w:rPr>
        <w:t>Л. ван Бетховен – Соната № 14 «Лунная», часть 1</w:t>
      </w:r>
    </w:p>
    <w:p w14:paraId="7E5DD06E" w14:textId="77777777" w:rsidR="00C727E4" w:rsidRPr="004E26BD" w:rsidRDefault="00C727E4" w:rsidP="004E26B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E26BD">
        <w:rPr>
          <w:rFonts w:ascii="Times New Roman" w:hAnsi="Times New Roman" w:cs="Times New Roman"/>
          <w:sz w:val="26"/>
          <w:szCs w:val="26"/>
        </w:rPr>
        <w:t>Л. ван Бетховен – Симфония № 5, часть1</w:t>
      </w:r>
    </w:p>
    <w:p w14:paraId="7011F66E" w14:textId="77777777" w:rsidR="00C727E4" w:rsidRPr="004E26BD" w:rsidRDefault="00C727E4" w:rsidP="004E26B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E26BD">
        <w:rPr>
          <w:rFonts w:ascii="Times New Roman" w:hAnsi="Times New Roman" w:cs="Times New Roman"/>
          <w:sz w:val="26"/>
          <w:szCs w:val="26"/>
        </w:rPr>
        <w:t>Л. ван Бетховен – Симфония № 9, часть 4 (ода «К радости»)</w:t>
      </w:r>
    </w:p>
    <w:p w14:paraId="7C27DE81" w14:textId="77777777" w:rsidR="00C727E4" w:rsidRPr="004E26BD" w:rsidRDefault="00C727E4" w:rsidP="004E26B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E26BD">
        <w:rPr>
          <w:rFonts w:ascii="Times New Roman" w:hAnsi="Times New Roman" w:cs="Times New Roman"/>
          <w:sz w:val="26"/>
          <w:szCs w:val="26"/>
        </w:rPr>
        <w:t>Ф. Шуберт – Баллада «Лесной царь»</w:t>
      </w:r>
    </w:p>
    <w:p w14:paraId="20900782" w14:textId="77777777" w:rsidR="00C727E4" w:rsidRPr="004E26BD" w:rsidRDefault="00C727E4" w:rsidP="004E26B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E26BD">
        <w:rPr>
          <w:rFonts w:ascii="Times New Roman" w:hAnsi="Times New Roman" w:cs="Times New Roman"/>
          <w:sz w:val="26"/>
          <w:szCs w:val="26"/>
        </w:rPr>
        <w:t>Ф. Шуберт – «Ave Maria»</w:t>
      </w:r>
    </w:p>
    <w:p w14:paraId="507CB774" w14:textId="77777777" w:rsidR="00E874B2" w:rsidRPr="00176EA9" w:rsidRDefault="00E874B2" w:rsidP="004E26B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E26BD">
        <w:rPr>
          <w:rFonts w:ascii="Times New Roman" w:hAnsi="Times New Roman" w:cs="Times New Roman"/>
          <w:sz w:val="26"/>
          <w:szCs w:val="26"/>
        </w:rPr>
        <w:t>Ф. Шуберт – «Форель»</w:t>
      </w:r>
    </w:p>
    <w:p w14:paraId="5B96C3F1" w14:textId="73A0428A" w:rsidR="00C727E4" w:rsidRPr="00176EA9" w:rsidRDefault="00C727E4" w:rsidP="004E26B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E26BD">
        <w:rPr>
          <w:rFonts w:ascii="Times New Roman" w:hAnsi="Times New Roman" w:cs="Times New Roman"/>
          <w:sz w:val="26"/>
          <w:szCs w:val="26"/>
        </w:rPr>
        <w:t>Ф</w:t>
      </w:r>
      <w:r w:rsidRPr="00176EA9">
        <w:rPr>
          <w:rFonts w:ascii="Times New Roman" w:hAnsi="Times New Roman" w:cs="Times New Roman"/>
          <w:sz w:val="26"/>
          <w:szCs w:val="26"/>
        </w:rPr>
        <w:t xml:space="preserve">. </w:t>
      </w:r>
      <w:r w:rsidRPr="004E26BD">
        <w:rPr>
          <w:rFonts w:ascii="Times New Roman" w:hAnsi="Times New Roman" w:cs="Times New Roman"/>
          <w:sz w:val="26"/>
          <w:szCs w:val="26"/>
        </w:rPr>
        <w:t>Шопен</w:t>
      </w:r>
      <w:r w:rsidRPr="00176EA9">
        <w:rPr>
          <w:rFonts w:ascii="Times New Roman" w:hAnsi="Times New Roman" w:cs="Times New Roman"/>
          <w:sz w:val="26"/>
          <w:szCs w:val="26"/>
        </w:rPr>
        <w:t xml:space="preserve"> – </w:t>
      </w:r>
      <w:r w:rsidRPr="004E26BD">
        <w:rPr>
          <w:rFonts w:ascii="Times New Roman" w:hAnsi="Times New Roman" w:cs="Times New Roman"/>
          <w:sz w:val="26"/>
          <w:szCs w:val="26"/>
        </w:rPr>
        <w:t>Этюд</w:t>
      </w:r>
      <w:r w:rsidRPr="00176EA9">
        <w:rPr>
          <w:rFonts w:ascii="Times New Roman" w:hAnsi="Times New Roman" w:cs="Times New Roman"/>
          <w:sz w:val="26"/>
          <w:szCs w:val="26"/>
        </w:rPr>
        <w:t xml:space="preserve"> № 12 </w:t>
      </w:r>
      <w:r w:rsidR="005E390A">
        <w:rPr>
          <w:rFonts w:ascii="Times New Roman" w:hAnsi="Times New Roman" w:cs="Times New Roman"/>
          <w:sz w:val="26"/>
          <w:szCs w:val="26"/>
          <w:lang w:val="en-US"/>
        </w:rPr>
        <w:t xml:space="preserve">c-moll </w:t>
      </w:r>
      <w:r w:rsidRPr="00176EA9">
        <w:rPr>
          <w:rFonts w:ascii="Times New Roman" w:hAnsi="Times New Roman" w:cs="Times New Roman"/>
          <w:sz w:val="26"/>
          <w:szCs w:val="26"/>
        </w:rPr>
        <w:t>«</w:t>
      </w:r>
      <w:r w:rsidRPr="004E26BD">
        <w:rPr>
          <w:rFonts w:ascii="Times New Roman" w:hAnsi="Times New Roman" w:cs="Times New Roman"/>
          <w:sz w:val="26"/>
          <w:szCs w:val="26"/>
        </w:rPr>
        <w:t>Революционный</w:t>
      </w:r>
      <w:r w:rsidRPr="00176EA9">
        <w:rPr>
          <w:rFonts w:ascii="Times New Roman" w:hAnsi="Times New Roman" w:cs="Times New Roman"/>
          <w:sz w:val="26"/>
          <w:szCs w:val="26"/>
        </w:rPr>
        <w:t>»</w:t>
      </w:r>
    </w:p>
    <w:p w14:paraId="41E7D67B" w14:textId="77777777" w:rsidR="00C727E4" w:rsidRPr="004E26BD" w:rsidRDefault="00C727E4" w:rsidP="004E26B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E26BD">
        <w:rPr>
          <w:rFonts w:ascii="Times New Roman" w:hAnsi="Times New Roman" w:cs="Times New Roman"/>
          <w:sz w:val="26"/>
          <w:szCs w:val="26"/>
        </w:rPr>
        <w:t>Ф. Шопен – Вальс cis-moll</w:t>
      </w:r>
    </w:p>
    <w:p w14:paraId="761C1608" w14:textId="77777777" w:rsidR="00386B16" w:rsidRPr="004E26BD" w:rsidRDefault="00386B16" w:rsidP="004E26B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E26BD">
        <w:rPr>
          <w:rFonts w:ascii="Times New Roman" w:hAnsi="Times New Roman" w:cs="Times New Roman"/>
          <w:sz w:val="26"/>
          <w:szCs w:val="26"/>
        </w:rPr>
        <w:t>Дж. Верди – Песенка герцога «Сердце красавиц» (из оперы «Риголетто»)</w:t>
      </w:r>
    </w:p>
    <w:p w14:paraId="2E861995" w14:textId="77777777" w:rsidR="00386B16" w:rsidRPr="004E26BD" w:rsidRDefault="00386B16" w:rsidP="004E26B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E26BD">
        <w:rPr>
          <w:rFonts w:ascii="Times New Roman" w:hAnsi="Times New Roman" w:cs="Times New Roman"/>
          <w:sz w:val="26"/>
          <w:szCs w:val="26"/>
        </w:rPr>
        <w:t>Дж. Верди – Застольная песня (из оперы «Травиата»)</w:t>
      </w:r>
    </w:p>
    <w:p w14:paraId="69903986" w14:textId="77777777" w:rsidR="008C7E92" w:rsidRDefault="00386B16" w:rsidP="004E26B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E26BD">
        <w:rPr>
          <w:rFonts w:ascii="Times New Roman" w:hAnsi="Times New Roman" w:cs="Times New Roman"/>
          <w:sz w:val="26"/>
          <w:szCs w:val="26"/>
        </w:rPr>
        <w:t>Ж. Бизе – Куплеты тореадора (из оперы «Кармен»)</w:t>
      </w:r>
    </w:p>
    <w:sectPr w:rsidR="008C7E92" w:rsidSect="002E1771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562FB"/>
    <w:multiLevelType w:val="hybridMultilevel"/>
    <w:tmpl w:val="1D6E5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B2290"/>
    <w:multiLevelType w:val="hybridMultilevel"/>
    <w:tmpl w:val="3A540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136A2"/>
    <w:multiLevelType w:val="hybridMultilevel"/>
    <w:tmpl w:val="6AF00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620901">
    <w:abstractNumId w:val="0"/>
  </w:num>
  <w:num w:numId="2" w16cid:durableId="93136427">
    <w:abstractNumId w:val="1"/>
  </w:num>
  <w:num w:numId="3" w16cid:durableId="2116896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27E4"/>
    <w:rsid w:val="00085C01"/>
    <w:rsid w:val="00176EA9"/>
    <w:rsid w:val="002C2AA6"/>
    <w:rsid w:val="002E1771"/>
    <w:rsid w:val="002F7FCB"/>
    <w:rsid w:val="00336175"/>
    <w:rsid w:val="00386B16"/>
    <w:rsid w:val="003E68B3"/>
    <w:rsid w:val="0040290D"/>
    <w:rsid w:val="004E26BD"/>
    <w:rsid w:val="005852F5"/>
    <w:rsid w:val="005E390A"/>
    <w:rsid w:val="006E7332"/>
    <w:rsid w:val="00705305"/>
    <w:rsid w:val="00707611"/>
    <w:rsid w:val="007B71EC"/>
    <w:rsid w:val="00845E18"/>
    <w:rsid w:val="00851106"/>
    <w:rsid w:val="008C4E8F"/>
    <w:rsid w:val="008C7E92"/>
    <w:rsid w:val="008E4934"/>
    <w:rsid w:val="00914E0F"/>
    <w:rsid w:val="0095410C"/>
    <w:rsid w:val="00A33E3B"/>
    <w:rsid w:val="00A752F2"/>
    <w:rsid w:val="00A8474B"/>
    <w:rsid w:val="00B40DCE"/>
    <w:rsid w:val="00C1618B"/>
    <w:rsid w:val="00C727E4"/>
    <w:rsid w:val="00D77CDF"/>
    <w:rsid w:val="00E50EE3"/>
    <w:rsid w:val="00E874B2"/>
    <w:rsid w:val="00F0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063F7"/>
  <w15:docId w15:val="{C9B53CF1-DCFD-4D16-AB35-51BEC61A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7E8"/>
    <w:pPr>
      <w:ind w:left="720"/>
      <w:contextualSpacing/>
    </w:pPr>
  </w:style>
  <w:style w:type="table" w:styleId="a4">
    <w:name w:val="Table Grid"/>
    <w:basedOn w:val="a1"/>
    <w:uiPriority w:val="59"/>
    <w:rsid w:val="002E17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dmsh3@outlook.com</cp:lastModifiedBy>
  <cp:revision>37</cp:revision>
  <cp:lastPrinted>2023-12-03T09:33:00Z</cp:lastPrinted>
  <dcterms:created xsi:type="dcterms:W3CDTF">2022-12-11T16:22:00Z</dcterms:created>
  <dcterms:modified xsi:type="dcterms:W3CDTF">2025-12-18T15:10:00Z</dcterms:modified>
</cp:coreProperties>
</file>