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26.01.26.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 с октавами.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с октавами верхнего регистра: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Первая октава - вторая - третья - четвёртая - пятая - первая октава.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1 - 2 кл.”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25 “Как под горкой”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78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повторите старое задание;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классную работу над песенкой: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Положите ладошки на коленки, чередуйте шлепки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четвертями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проговаривайте текст песенки в ритме одновременно;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Постарайтесь не сбиваться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Встаньте и повторите то же самое, но чередуя шаги на месте.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шаги мы назовём новым понятием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Метр должен быть ровным, постоянным, без запинок и пауз, как механизм, который находится в часах с циферблатом.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нас каждый шаг пока что будет равен по длительности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четверти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Для понимания вспомните длительность четверть. Проговорите “ТА” с хлопком, а потом шагните с той же продолжительностью.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Информация для родителей.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путайте МЕТР с РИТМОМ. Это разные понятия. Ритм прописан в нотах разными длительностями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ритм - это чередование длительностей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а метр отдельно не выписывается в нотном тексте, это ровный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пульс произведения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мы будем учиться чувствовать.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* Метр - это ровные шаги.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Принесите клавиатуру на следующий урок.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8613504" cy="573170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13504" cy="5731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