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C6E0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Контрольная работа состоится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5245"/>
      </w:tblGrid>
      <w:tr w14:paraId="1239D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33209BC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18"/>
                <w:szCs w:val="18"/>
                <w:lang w:eastAsia="ru-RU"/>
              </w:rPr>
              <w:t xml:space="preserve">У группы А – </w:t>
            </w: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ru-RU"/>
              </w:rPr>
              <w:t>21</w:t>
            </w:r>
            <w:r>
              <w:rPr>
                <w:rFonts w:ascii="Times New Roman" w:hAnsi="Times New Roman" w:cs="Times New Roman" w:eastAsiaTheme="minorEastAsia"/>
                <w:b/>
                <w:sz w:val="18"/>
                <w:szCs w:val="18"/>
                <w:lang w:eastAsia="ru-RU"/>
              </w:rPr>
              <w:t>.03.202</w:t>
            </w: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5245" w:type="dxa"/>
          </w:tcPr>
          <w:p w14:paraId="6D4FD4B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18"/>
                <w:szCs w:val="18"/>
                <w:lang w:eastAsia="ru-RU"/>
              </w:rPr>
              <w:t xml:space="preserve">У группы Б – </w:t>
            </w: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ru-RU"/>
              </w:rPr>
              <w:t>21</w:t>
            </w:r>
            <w:r>
              <w:rPr>
                <w:rFonts w:ascii="Times New Roman" w:hAnsi="Times New Roman" w:cs="Times New Roman" w:eastAsiaTheme="minorEastAsia"/>
                <w:b/>
                <w:sz w:val="18"/>
                <w:szCs w:val="18"/>
                <w:lang w:eastAsia="ru-RU"/>
              </w:rPr>
              <w:t>.03.202</w:t>
            </w: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ru-RU"/>
              </w:rPr>
              <w:t>6</w:t>
            </w:r>
          </w:p>
        </w:tc>
      </w:tr>
      <w:tr w14:paraId="1CE458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7515CF8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18"/>
                <w:szCs w:val="18"/>
                <w:lang w:eastAsia="ru-RU"/>
              </w:rPr>
              <w:t>У группы В – 20.03.202</w:t>
            </w: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5245" w:type="dxa"/>
          </w:tcPr>
          <w:p w14:paraId="0C3AC0B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18"/>
                <w:szCs w:val="18"/>
                <w:lang w:eastAsia="ru-RU"/>
              </w:rPr>
              <w:t xml:space="preserve">У группы Г – </w:t>
            </w: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ru-RU"/>
              </w:rPr>
              <w:t>21</w:t>
            </w:r>
            <w:r>
              <w:rPr>
                <w:rFonts w:ascii="Times New Roman" w:hAnsi="Times New Roman" w:cs="Times New Roman" w:eastAsiaTheme="minorEastAsia"/>
                <w:b/>
                <w:sz w:val="18"/>
                <w:szCs w:val="18"/>
                <w:lang w:eastAsia="ru-RU"/>
              </w:rPr>
              <w:t>.03.202</w:t>
            </w: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ru-RU"/>
              </w:rPr>
              <w:t>6</w:t>
            </w:r>
          </w:p>
        </w:tc>
      </w:tr>
    </w:tbl>
    <w:p w14:paraId="71A295EA">
      <w:pPr>
        <w:spacing w:after="6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Знать, как выглядят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К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.Монтеверди, А.Скарлатти, Ж.-Б. Люлли, Г.Пёрселл, </w:t>
      </w:r>
      <w:r>
        <w:rPr>
          <w:rFonts w:ascii="Times New Roman" w:hAnsi="Times New Roman" w:cs="Times New Roman"/>
          <w:b/>
          <w:sz w:val="26"/>
          <w:szCs w:val="26"/>
        </w:rPr>
        <w:t xml:space="preserve">А. Вивальди,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А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.Корелли</w:t>
      </w:r>
      <w:r>
        <w:rPr>
          <w:rFonts w:ascii="Times New Roman" w:hAnsi="Times New Roman" w:cs="Times New Roman"/>
          <w:b/>
          <w:sz w:val="26"/>
          <w:szCs w:val="26"/>
        </w:rPr>
        <w:t xml:space="preserve">, И.С. Бах. </w:t>
      </w:r>
    </w:p>
    <w:p w14:paraId="171CD23C">
      <w:pPr>
        <w:spacing w:after="6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6"/>
          <w:szCs w:val="26"/>
        </w:rPr>
        <w:t>2. Знать основные события биографии И.С. Баха (из домашнего задания).</w:t>
      </w:r>
    </w:p>
    <w:p w14:paraId="2BF14A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Знать:</w:t>
      </w:r>
    </w:p>
    <w:p w14:paraId="504D137F">
      <w:pPr>
        <w:numPr>
          <w:ilvl w:val="0"/>
          <w:numId w:val="1"/>
        </w:numPr>
        <w:spacing w:after="6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Вокальные жанры (опера, оратория, кантата)</w:t>
      </w:r>
    </w:p>
    <w:p w14:paraId="3849E009">
      <w:pPr>
        <w:numPr>
          <w:ilvl w:val="0"/>
          <w:numId w:val="1"/>
        </w:numPr>
        <w:spacing w:after="6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Инструментальные жанры (хоральные прелюдии, токката, фантазия, фуга, сюита, кончерто гроссо, трио-соната).</w:t>
      </w:r>
    </w:p>
    <w:p w14:paraId="001DBF67">
      <w:pPr>
        <w:numPr>
          <w:ilvl w:val="0"/>
          <w:numId w:val="1"/>
        </w:numPr>
        <w:spacing w:after="6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Кто был представителем неаполитанской школы? (Алессандро Скарлатти)</w:t>
      </w:r>
    </w:p>
    <w:p w14:paraId="5497936E">
      <w:pPr>
        <w:numPr>
          <w:ilvl w:val="0"/>
          <w:numId w:val="1"/>
        </w:numPr>
        <w:spacing w:after="6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Кто был основоположником лирической трагедии (Жан-Батист Люлли)</w:t>
      </w:r>
    </w:p>
    <w:p w14:paraId="56ACB583">
      <w:pPr>
        <w:numPr>
          <w:ilvl w:val="0"/>
          <w:numId w:val="1"/>
        </w:numPr>
        <w:spacing w:after="6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Кто написал оперу «Дидона и Эней» (Генри Пёрселл)</w:t>
      </w:r>
    </w:p>
    <w:p w14:paraId="51A982E4">
      <w:pPr>
        <w:numPr>
          <w:ilvl w:val="0"/>
          <w:numId w:val="1"/>
        </w:numPr>
        <w:spacing w:after="6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Как называется обработка протестанского хорала? (Хоральная прелюдия)</w:t>
      </w:r>
    </w:p>
    <w:p w14:paraId="189D4CDB">
      <w:pPr>
        <w:numPr>
          <w:ilvl w:val="0"/>
          <w:numId w:val="1"/>
        </w:numPr>
        <w:spacing w:after="6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Что такое месса? (Цикл песнопений, отобранных католической церковью для исполнения во время дневной службы)</w:t>
      </w:r>
    </w:p>
    <w:p w14:paraId="0F51CFE4">
      <w:pPr>
        <w:numPr>
          <w:ilvl w:val="0"/>
          <w:numId w:val="1"/>
        </w:numPr>
        <w:spacing w:after="6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В каком году были созданы два тома ХТК? (первый - 1722, второй - 1744)</w:t>
      </w:r>
    </w:p>
    <w:p w14:paraId="7993269B">
      <w:pPr>
        <w:numPr>
          <w:ilvl w:val="0"/>
          <w:numId w:val="1"/>
        </w:numPr>
        <w:spacing w:after="6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Как построен сборник ХТК? (каждый сборник содержит 24 пары прелюдий и фуг, охватывающий все 12 мажорных и 12 минорных тональности. Пары расположены по хроматическому принципу:  до мажор-до минор, до диез мажор-до диез минор </w:t>
      </w:r>
    </w:p>
    <w:p w14:paraId="6C766B26">
      <w:pPr>
        <w:numPr>
          <w:numId w:val="0"/>
        </w:numPr>
        <w:spacing w:after="60" w:line="240" w:lineRule="auto"/>
        <w:ind w:left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 w14:paraId="1A0DBF3D">
      <w:pPr>
        <w:numPr>
          <w:numId w:val="0"/>
        </w:numPr>
        <w:spacing w:after="60" w:line="240" w:lineRule="auto"/>
        <w:ind w:leftChars="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 w14:paraId="2695F600">
      <w:pPr>
        <w:spacing w:before="80" w:after="80" w:line="240" w:lineRule="auto"/>
        <w:jc w:val="center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 КОНТРОЛЬНУЮ НУЖНО ОБЯЗАТЕЛЬНО ПРИНЕСТИ С СОБОЙ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СПИСОК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ПРОИЗВЕДЕНИЙ МУЗЫКАЛЬНОЙ ВИКТОРИНЫ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!</w:t>
      </w:r>
    </w:p>
    <w:p w14:paraId="540E0766">
      <w:p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Музыкальная викторина (все произведения еще раз прослушать дома)</w:t>
      </w:r>
    </w:p>
    <w:p w14:paraId="38C67C82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 Скарлатти - Ария «Перестань меня терзать» из оперы «Помпей Великий»</w:t>
      </w:r>
    </w:p>
    <w:p w14:paraId="2D2F0A22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Г. Пёрселл. Плач Дидоны из оперы «Дидона и Эней»</w:t>
      </w:r>
    </w:p>
    <w:p w14:paraId="5B54C1DC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Д. Букстехуде. Органная хоральная прелюдия на праздник Рождества Христова</w:t>
      </w:r>
    </w:p>
    <w:p w14:paraId="2D3FDBC8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Ф. Куперен - Жнецы</w:t>
      </w:r>
    </w:p>
    <w:p w14:paraId="11626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И.С. Бах – Двухголосная инвенция До мажор </w:t>
      </w:r>
    </w:p>
    <w:p w14:paraId="127B2D10"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И.С. Бах – Двухголосная инвенция </w:t>
      </w:r>
      <w:r>
        <w:rPr>
          <w:rFonts w:ascii="Times New Roman" w:hAnsi="Times New Roman" w:cs="Times New Roman"/>
          <w:sz w:val="26"/>
          <w:szCs w:val="26"/>
          <w:lang w:val="ru-RU"/>
        </w:rPr>
        <w:t>ля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минор</w:t>
      </w:r>
    </w:p>
    <w:p w14:paraId="6DAB4D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И.С. Бах – Прелюдия и фуга До мажор (ХТК 1)</w:t>
      </w:r>
    </w:p>
    <w:p w14:paraId="79C5A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И.С. Бах – Прелюдия и фуга до минор (ХТК 1)</w:t>
      </w:r>
    </w:p>
    <w:p w14:paraId="78A502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И.С. Бах – Прелюдия и фуга  </w:t>
      </w:r>
      <w:r>
        <w:rPr>
          <w:rFonts w:ascii="Times New Roman" w:hAnsi="Times New Roman" w:cs="Times New Roman"/>
          <w:sz w:val="26"/>
          <w:szCs w:val="26"/>
          <w:lang w:val="ru-RU"/>
        </w:rPr>
        <w:t>ре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минор </w:t>
      </w:r>
      <w:r>
        <w:rPr>
          <w:rFonts w:ascii="Times New Roman" w:hAnsi="Times New Roman" w:cs="Times New Roman"/>
          <w:sz w:val="26"/>
          <w:szCs w:val="26"/>
        </w:rPr>
        <w:t>(ХТК 1)</w:t>
      </w:r>
    </w:p>
    <w:p w14:paraId="10C2C2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И.С. Бах – Прелюдия и фуга </w:t>
      </w:r>
      <w:r>
        <w:rPr>
          <w:rFonts w:ascii="Times New Roman" w:hAnsi="Times New Roman" w:cs="Times New Roman"/>
          <w:sz w:val="26"/>
          <w:szCs w:val="26"/>
          <w:lang w:val="ru-RU"/>
        </w:rPr>
        <w:t>Си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бемоль мажор</w:t>
      </w:r>
      <w:r>
        <w:rPr>
          <w:rFonts w:ascii="Times New Roman" w:hAnsi="Times New Roman" w:cs="Times New Roman"/>
          <w:sz w:val="26"/>
          <w:szCs w:val="26"/>
        </w:rPr>
        <w:t xml:space="preserve"> (ХТК 1)</w:t>
      </w:r>
    </w:p>
    <w:p w14:paraId="1B5BF5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И.С. Бах – И.С. Бах – Токката и фуга ре минор</w:t>
      </w:r>
    </w:p>
    <w:p w14:paraId="41FE1B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И.С. Бах – </w:t>
      </w:r>
      <w:r>
        <w:rPr>
          <w:rFonts w:ascii="Times New Roman" w:hAnsi="Times New Roman" w:cs="Times New Roman"/>
          <w:sz w:val="26"/>
          <w:szCs w:val="26"/>
          <w:lang w:val="en-US"/>
        </w:rPr>
        <w:t>Kyrie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eleison</w:t>
      </w:r>
      <w:r>
        <w:rPr>
          <w:rFonts w:ascii="Times New Roman" w:hAnsi="Times New Roman" w:cs="Times New Roman"/>
          <w:sz w:val="26"/>
          <w:szCs w:val="26"/>
        </w:rPr>
        <w:t xml:space="preserve"> (из Мессы си минор)</w:t>
      </w:r>
    </w:p>
    <w:p w14:paraId="42190E6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>
      <w:pgSz w:w="11906" w:h="16838"/>
      <w:pgMar w:top="426" w:right="424" w:bottom="284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33800"/>
    <w:multiLevelType w:val="singleLevel"/>
    <w:tmpl w:val="3033380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51B5"/>
    <w:rsid w:val="00066081"/>
    <w:rsid w:val="000C7CC8"/>
    <w:rsid w:val="00141569"/>
    <w:rsid w:val="00142BF9"/>
    <w:rsid w:val="001C5755"/>
    <w:rsid w:val="00207631"/>
    <w:rsid w:val="00235FC0"/>
    <w:rsid w:val="00287925"/>
    <w:rsid w:val="00292DE8"/>
    <w:rsid w:val="002A78B5"/>
    <w:rsid w:val="002E1A62"/>
    <w:rsid w:val="002E54A3"/>
    <w:rsid w:val="002F6DC1"/>
    <w:rsid w:val="00312214"/>
    <w:rsid w:val="00325A80"/>
    <w:rsid w:val="00380470"/>
    <w:rsid w:val="00392CE0"/>
    <w:rsid w:val="00412697"/>
    <w:rsid w:val="0049607D"/>
    <w:rsid w:val="0051261E"/>
    <w:rsid w:val="0052113E"/>
    <w:rsid w:val="005269F2"/>
    <w:rsid w:val="005A51B5"/>
    <w:rsid w:val="005C3759"/>
    <w:rsid w:val="005F04B5"/>
    <w:rsid w:val="005F6A11"/>
    <w:rsid w:val="00647655"/>
    <w:rsid w:val="006876FA"/>
    <w:rsid w:val="006952FA"/>
    <w:rsid w:val="007B64A4"/>
    <w:rsid w:val="007D5CF5"/>
    <w:rsid w:val="00806E1B"/>
    <w:rsid w:val="008719E6"/>
    <w:rsid w:val="008F23ED"/>
    <w:rsid w:val="00906EF2"/>
    <w:rsid w:val="009679A6"/>
    <w:rsid w:val="009C2FC4"/>
    <w:rsid w:val="00A02A2B"/>
    <w:rsid w:val="00A1670D"/>
    <w:rsid w:val="00A504BB"/>
    <w:rsid w:val="00A550AD"/>
    <w:rsid w:val="00AE08B6"/>
    <w:rsid w:val="00B27210"/>
    <w:rsid w:val="00B35523"/>
    <w:rsid w:val="00BA2E93"/>
    <w:rsid w:val="00BB0D3D"/>
    <w:rsid w:val="00C412D9"/>
    <w:rsid w:val="00CC7A9C"/>
    <w:rsid w:val="00D328DE"/>
    <w:rsid w:val="00D51C40"/>
    <w:rsid w:val="00D5278B"/>
    <w:rsid w:val="00D64F6A"/>
    <w:rsid w:val="00D95B7C"/>
    <w:rsid w:val="00DA0E67"/>
    <w:rsid w:val="00DD5FBC"/>
    <w:rsid w:val="00E07AA6"/>
    <w:rsid w:val="00EA0581"/>
    <w:rsid w:val="00F27E82"/>
    <w:rsid w:val="00F8578F"/>
    <w:rsid w:val="00F949E7"/>
    <w:rsid w:val="00FC594F"/>
    <w:rsid w:val="00FC7D39"/>
    <w:rsid w:val="2DFA5ED9"/>
    <w:rsid w:val="60C16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200</Words>
  <Characters>1141</Characters>
  <Lines>9</Lines>
  <Paragraphs>2</Paragraphs>
  <TotalTime>1</TotalTime>
  <ScaleCrop>false</ScaleCrop>
  <LinksUpToDate>false</LinksUpToDate>
  <CharactersWithSpaces>1339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2017-12-15T09:45:00Z</dcterms:created>
  <dc:creator>Инка</dc:creator>
  <cp:lastModifiedBy>Полина</cp:lastModifiedBy>
  <cp:lastPrinted>2020-03-01T19:18:00Z</cp:lastPrinted>
  <dcterms:modified xsi:type="dcterms:W3CDTF">2026-03-10T13:59:51Z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39F5C56318254E6AA8FA6D5A5FCB10EF_12</vt:lpwstr>
  </property>
</Properties>
</file>