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66C42" w14:textId="77DDB698" w:rsidR="007213A6" w:rsidRPr="007213A6" w:rsidRDefault="007213A6" w:rsidP="007213A6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213A6">
        <w:rPr>
          <w:rFonts w:ascii="Times New Roman" w:hAnsi="Times New Roman" w:cs="Times New Roman"/>
          <w:sz w:val="28"/>
          <w:szCs w:val="28"/>
        </w:rPr>
        <w:t xml:space="preserve">Домашнее задание для 2 ДОП, 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213A6">
        <w:rPr>
          <w:rFonts w:ascii="Times New Roman" w:hAnsi="Times New Roman" w:cs="Times New Roman"/>
          <w:sz w:val="28"/>
          <w:szCs w:val="28"/>
        </w:rPr>
        <w:t>.02. /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213A6">
        <w:rPr>
          <w:rFonts w:ascii="Times New Roman" w:hAnsi="Times New Roman" w:cs="Times New Roman"/>
          <w:sz w:val="28"/>
          <w:szCs w:val="28"/>
        </w:rPr>
        <w:t>.02.26.</w:t>
      </w:r>
    </w:p>
    <w:p w14:paraId="53095DBD" w14:textId="7691605A" w:rsidR="007213A6" w:rsidRDefault="007213A6" w:rsidP="007213A6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3A6">
        <w:rPr>
          <w:rFonts w:ascii="Times New Roman" w:hAnsi="Times New Roman" w:cs="Times New Roman"/>
          <w:sz w:val="28"/>
          <w:szCs w:val="28"/>
        </w:rPr>
        <w:t xml:space="preserve">Новая тема: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13A6">
        <w:rPr>
          <w:rFonts w:ascii="Times New Roman" w:hAnsi="Times New Roman" w:cs="Times New Roman"/>
          <w:b/>
          <w:bCs/>
          <w:sz w:val="28"/>
          <w:szCs w:val="28"/>
        </w:rPr>
        <w:t>Параллельные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3A6">
        <w:rPr>
          <w:rFonts w:ascii="Times New Roman" w:hAnsi="Times New Roman" w:cs="Times New Roman"/>
          <w:b/>
          <w:bCs/>
          <w:sz w:val="28"/>
          <w:szCs w:val="28"/>
        </w:rPr>
        <w:t>тональности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13A6">
        <w:rPr>
          <w:rFonts w:ascii="Times New Roman" w:hAnsi="Times New Roman" w:cs="Times New Roman"/>
          <w:sz w:val="28"/>
          <w:szCs w:val="28"/>
        </w:rPr>
        <w:t>.</w:t>
      </w:r>
    </w:p>
    <w:p w14:paraId="055E18F8" w14:textId="4902E126" w:rsidR="007213A6" w:rsidRDefault="007213A6" w:rsidP="00721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Параллельные тональности – это тональности мажора и минора с </w:t>
      </w:r>
      <w:r w:rsidRPr="007213A6">
        <w:rPr>
          <w:rFonts w:ascii="Times New Roman" w:hAnsi="Times New Roman" w:cs="Times New Roman"/>
          <w:b/>
          <w:bCs/>
          <w:sz w:val="28"/>
          <w:szCs w:val="28"/>
        </w:rPr>
        <w:t>одинаковыми ключевыми знаками, но разными тониками.</w:t>
      </w:r>
    </w:p>
    <w:p w14:paraId="04C3E988" w14:textId="329176E1" w:rsidR="007213A6" w:rsidRDefault="007213A6" w:rsidP="00721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3A6">
        <w:rPr>
          <w:rFonts w:ascii="Times New Roman" w:hAnsi="Times New Roman" w:cs="Times New Roman"/>
          <w:sz w:val="28"/>
          <w:szCs w:val="28"/>
          <w:u w:val="single"/>
        </w:rPr>
        <w:t>Запомнить ПРАВИЛО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3F91432" w14:textId="10748F70" w:rsidR="007213A6" w:rsidRDefault="007213A6" w:rsidP="00721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определить параллельную тональность к </w:t>
      </w:r>
      <w:r w:rsidRPr="007213A6">
        <w:rPr>
          <w:rFonts w:ascii="Times New Roman" w:hAnsi="Times New Roman" w:cs="Times New Roman"/>
          <w:b/>
          <w:bCs/>
          <w:sz w:val="28"/>
          <w:szCs w:val="28"/>
        </w:rPr>
        <w:t>мажору</w:t>
      </w:r>
      <w:r>
        <w:rPr>
          <w:rFonts w:ascii="Times New Roman" w:hAnsi="Times New Roman" w:cs="Times New Roman"/>
          <w:sz w:val="28"/>
          <w:szCs w:val="28"/>
        </w:rPr>
        <w:t xml:space="preserve">, нужно построить </w:t>
      </w:r>
      <w:r w:rsidRPr="007213A6">
        <w:rPr>
          <w:rFonts w:ascii="Times New Roman" w:hAnsi="Times New Roman" w:cs="Times New Roman"/>
          <w:b/>
          <w:bCs/>
          <w:sz w:val="28"/>
          <w:szCs w:val="28"/>
        </w:rPr>
        <w:t>м3 вниз</w:t>
      </w:r>
      <w:r>
        <w:rPr>
          <w:rFonts w:ascii="Times New Roman" w:hAnsi="Times New Roman" w:cs="Times New Roman"/>
          <w:sz w:val="28"/>
          <w:szCs w:val="28"/>
        </w:rPr>
        <w:t xml:space="preserve"> от тоники.</w:t>
      </w:r>
    </w:p>
    <w:p w14:paraId="7E76995E" w14:textId="6FA0FED4" w:rsidR="007213A6" w:rsidRDefault="007213A6" w:rsidP="00721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определить параллельную тональность к </w:t>
      </w:r>
      <w:r w:rsidRPr="007213A6">
        <w:rPr>
          <w:rFonts w:ascii="Times New Roman" w:hAnsi="Times New Roman" w:cs="Times New Roman"/>
          <w:b/>
          <w:bCs/>
          <w:sz w:val="28"/>
          <w:szCs w:val="28"/>
        </w:rPr>
        <w:t>минору</w:t>
      </w:r>
      <w:r>
        <w:rPr>
          <w:rFonts w:ascii="Times New Roman" w:hAnsi="Times New Roman" w:cs="Times New Roman"/>
          <w:sz w:val="28"/>
          <w:szCs w:val="28"/>
        </w:rPr>
        <w:t xml:space="preserve">, нужно построить </w:t>
      </w:r>
      <w:r w:rsidRPr="007213A6">
        <w:rPr>
          <w:rFonts w:ascii="Times New Roman" w:hAnsi="Times New Roman" w:cs="Times New Roman"/>
          <w:b/>
          <w:bCs/>
          <w:sz w:val="28"/>
          <w:szCs w:val="28"/>
        </w:rPr>
        <w:t>м3 вверх</w:t>
      </w:r>
      <w:r>
        <w:rPr>
          <w:rFonts w:ascii="Times New Roman" w:hAnsi="Times New Roman" w:cs="Times New Roman"/>
          <w:sz w:val="28"/>
          <w:szCs w:val="28"/>
        </w:rPr>
        <w:t xml:space="preserve"> от тоники.</w:t>
      </w:r>
    </w:p>
    <w:p w14:paraId="5D6B8E27" w14:textId="441ECB4D" w:rsidR="007213A6" w:rsidRDefault="007213A6" w:rsidP="00721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наизусть следующие тональности мажора / минора и их ключевые знаки:</w:t>
      </w:r>
    </w:p>
    <w:p w14:paraId="30EDBF74" w14:textId="618B4589" w:rsidR="007213A6" w:rsidRPr="007213A6" w:rsidRDefault="007213A6" w:rsidP="007213A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7213A6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До мажор / ля минор (нет знаков);</w:t>
      </w:r>
    </w:p>
    <w:p w14:paraId="4F282E81" w14:textId="092DC0E6" w:rsidR="007213A6" w:rsidRPr="007213A6" w:rsidRDefault="007213A6" w:rsidP="007213A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7213A6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Соль мажор / ми минор (фа диез);</w:t>
      </w:r>
    </w:p>
    <w:p w14:paraId="35E852F8" w14:textId="394FC0C6" w:rsidR="007213A6" w:rsidRPr="007213A6" w:rsidRDefault="007213A6" w:rsidP="007213A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7213A6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Фа мажор / ре минор (си бемоль);</w:t>
      </w:r>
    </w:p>
    <w:p w14:paraId="66B04B27" w14:textId="2A9B975F" w:rsidR="007213A6" w:rsidRDefault="007213A6" w:rsidP="007213A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13A6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Ре мажор / си минор (фа диез, </w:t>
      </w:r>
      <w:proofErr w:type="gramStart"/>
      <w:r w:rsidRPr="007213A6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до диез</w:t>
      </w:r>
      <w:proofErr w:type="gramEnd"/>
      <w:r w:rsidRPr="007213A6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)</w:t>
      </w:r>
    </w:p>
    <w:p w14:paraId="2DB6741E" w14:textId="3D4FD34B" w:rsidR="007213A6" w:rsidRPr="007213A6" w:rsidRDefault="007213A6" w:rsidP="007213A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Спрошу НА ОЦЕНКУ!</w:t>
      </w:r>
    </w:p>
    <w:p w14:paraId="6F9C4577" w14:textId="43AA85DA" w:rsidR="007213A6" w:rsidRDefault="006A5FEE" w:rsidP="007213A6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«Хор женщин» из оперы М. И. Глинки «Иван Сусанин»</w:t>
      </w:r>
    </w:p>
    <w:p w14:paraId="53D11F3C" w14:textId="22FD38B7" w:rsidR="006A5FEE" w:rsidRDefault="00CE7AED" w:rsidP="006A5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77581B2" wp14:editId="6C0D6F81">
            <wp:extent cx="5940425" cy="1321435"/>
            <wp:effectExtent l="0" t="0" r="3175" b="0"/>
            <wp:docPr id="1" name="Рисунок 1" descr="Изображение выглядит как Нотная тетрадь, музык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Нотная тетрадь, музыка&#10;&#10;Контент, сгенерированный ИИ, может содержать ошибки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8352F" w14:textId="090A75B4" w:rsidR="00CE7AED" w:rsidRDefault="00CE7AED" w:rsidP="00CE7AED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ноты в ритме с хлопками;</w:t>
      </w:r>
    </w:p>
    <w:p w14:paraId="7D26A067" w14:textId="60FEA1C3" w:rsidR="006A5FEE" w:rsidRPr="00CE7AED" w:rsidRDefault="00CE7AED" w:rsidP="00CE7AED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чтение нот в ритме с дирижированием.</w:t>
      </w:r>
    </w:p>
    <w:sectPr w:rsidR="006A5FEE" w:rsidRPr="00CE7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751"/>
    <w:multiLevelType w:val="hybridMultilevel"/>
    <w:tmpl w:val="6948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36ED9"/>
    <w:multiLevelType w:val="hybridMultilevel"/>
    <w:tmpl w:val="7EB8E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566515">
    <w:abstractNumId w:val="0"/>
  </w:num>
  <w:num w:numId="2" w16cid:durableId="1471096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A6"/>
    <w:rsid w:val="006A5FEE"/>
    <w:rsid w:val="007213A6"/>
    <w:rsid w:val="00CE7AED"/>
    <w:rsid w:val="00F5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02AF"/>
  <w15:chartTrackingRefBased/>
  <w15:docId w15:val="{5585E562-A933-4DFB-9C47-77C1E281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1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1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1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13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13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13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13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13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13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1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1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1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1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13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13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13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1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13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13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2</cp:revision>
  <dcterms:created xsi:type="dcterms:W3CDTF">2026-02-17T16:50:00Z</dcterms:created>
  <dcterms:modified xsi:type="dcterms:W3CDTF">2026-02-17T17:10:00Z</dcterms:modified>
</cp:coreProperties>
</file>