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30.03.26.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Ритмическое рондо.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уроке по заготовленным ритмам исполнили целую ритмическую песенку в музыкальной форме под названием РОНДО. Рондо - это музыкальная форма, где есть повторяющаяся часть (рефрен), которая чередуется с новым звучанием (эпизод).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 повторите это задание вместе с детьми. Например, вы исполняете только рефрен, то есть повторяете один и тот же ритм, а ребёнок эпизод, то есть читает каждый раз новый ритм. Потом можете поменяться, вы исполняете эпизоды, а ребёнок исполнить рефрен. Ритмы можно менять между собой как вам вздумается.  Должна получится вот такая музыкальная форма рондо: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Рефрен – эпизод 1 – рефрен – эпизод 2 – рефрен.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рефрена и в качестве эпизода может быть любой ритм из тех, что мы ранее учили, то есть из прошлого домашнего задания. К примеру: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Рефрен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116968" cy="7720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6968" cy="7720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Эпизод 1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3126550" cy="78567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6550" cy="785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Эпизод 2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3153107" cy="70237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3107" cy="702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