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6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Контрольная работа у всех групп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состоится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22.05.2025</w:t>
      </w:r>
    </w:p>
    <w:p>
      <w:pPr>
        <w:pStyle w:val="Normal"/>
        <w:spacing w:lineRule="auto" w:line="240" w:before="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. Нужно знать следующие понятия: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Увертюра</w:t>
      </w:r>
      <w:r>
        <w:rPr>
          <w:rFonts w:cs="Times New Roman" w:ascii="Times New Roman" w:hAnsi="Times New Roman"/>
          <w:sz w:val="28"/>
          <w:szCs w:val="28"/>
        </w:rPr>
        <w:t xml:space="preserve"> – это вступление к опере или балету.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Либретто</w:t>
      </w:r>
      <w:r>
        <w:rPr>
          <w:rFonts w:cs="Times New Roman" w:ascii="Times New Roman" w:hAnsi="Times New Roman"/>
          <w:sz w:val="28"/>
          <w:szCs w:val="28"/>
        </w:rPr>
        <w:t xml:space="preserve"> – 1) это краткое содержание оперы  или балета.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2) это полный сценарий оперы или балета.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Декорации </w:t>
      </w:r>
      <w:r>
        <w:rPr>
          <w:rFonts w:cs="Times New Roman" w:ascii="Times New Roman" w:hAnsi="Times New Roman"/>
          <w:sz w:val="28"/>
          <w:szCs w:val="28"/>
        </w:rPr>
        <w:t>– это нарисованные леса, горы, дома, которые мы видим на сцене.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Балетмейстер</w:t>
      </w:r>
      <w:r>
        <w:rPr>
          <w:rFonts w:cs="Times New Roman" w:ascii="Times New Roman" w:hAnsi="Times New Roman"/>
          <w:sz w:val="28"/>
          <w:szCs w:val="28"/>
        </w:rPr>
        <w:t xml:space="preserve"> – это человек, который придумывает движения для балета.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</w:p>
    <w:p>
      <w:pPr>
        <w:pStyle w:val="Normal"/>
        <w:spacing w:lineRule="auto" w:line="240" w:before="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 Знать сюжет и основных персонажей следующих произведений:</w:t>
      </w:r>
    </w:p>
    <w:tbl>
      <w:tblPr>
        <w:tblStyle w:val="a3"/>
        <w:tblW w:w="1056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37"/>
        <w:gridCol w:w="4925"/>
      </w:tblGrid>
      <w:tr>
        <w:trPr/>
        <w:tc>
          <w:tcPr>
            <w:tcW w:w="5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Произведение</w:t>
            </w:r>
          </w:p>
        </w:tc>
        <w:tc>
          <w:tcPr>
            <w:tcW w:w="4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Персонажи</w:t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М.И.Глинка – опера «Руслан и Людмила»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(на сюжет поэмы А.С. Пушкина)</w:t>
            </w:r>
          </w:p>
        </w:tc>
        <w:tc>
          <w:tcPr>
            <w:tcW w:w="4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Руслан, Людмила, Фарлаф, Ратмир, Финн, Наина, Черномор, Голова</w:t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П.И.Чайковский – балет «Спящая красавица» (на сюжет сказки Ш. Перро)</w:t>
            </w:r>
          </w:p>
        </w:tc>
        <w:tc>
          <w:tcPr>
            <w:tcW w:w="4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принцесса Аврора, фея Карабос, принц Дезире</w:t>
            </w:r>
          </w:p>
        </w:tc>
      </w:tr>
    </w:tbl>
    <w:p>
      <w:pPr>
        <w:pStyle w:val="Normal"/>
        <w:tabs>
          <w:tab w:val="clear" w:pos="708"/>
          <w:tab w:val="left" w:pos="7976" w:leader="none"/>
        </w:tabs>
        <w:spacing w:lineRule="auto" w:line="240" w:before="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7976" w:leader="none"/>
        </w:tabs>
        <w:spacing w:lineRule="auto" w:line="240" w:before="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Еще раз послушать дома следующие музыкальные фрагменты:</w:t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М.И.Глинка – Увертюра к опере «Руслан и Людмила»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М.И.Глинка – Баллада Финна из оперы «Руслан и Людмила» (со слов «Умчалась года половина»)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М.И. Глинка – Рондо Фарлафа из оперы «Руслан и Людмила» (со слов «Близок уж час торжества моего»)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М.И.Глинка – Марш Черномора из оперы «Руслан и Людмила»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П.И. Чайковский – Вальс из балета «Спящая красавица» </w:t>
      </w:r>
    </w:p>
    <w:sectPr>
      <w:type w:val="nextPage"/>
      <w:pgSz w:w="11906" w:h="16838"/>
      <w:pgMar w:left="709" w:right="424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438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5883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622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LibreOffice/7.5.3.2$Windows_X86_64 LibreOffice_project/9f56dff12ba03b9acd7730a5a481eea045e468f3</Application>
  <AppVersion>15.0000</AppVersion>
  <Pages>1</Pages>
  <Words>160</Words>
  <Characters>947</Characters>
  <CharactersWithSpaces>1109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2019-05-12T17:35:00Z</dcterms:created>
  <dc:creator>Инна</dc:creator>
  <dc:description/>
  <dc:language>ru-RU</dc:language>
  <cp:lastModifiedBy/>
  <dcterms:modified xsi:type="dcterms:W3CDTF">2025-05-13T14:57:27Z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