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F40" w:rsidRPr="00240F40" w:rsidRDefault="00240F40" w:rsidP="00240F40">
      <w:pPr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r w:rsidRPr="00240F40">
        <w:rPr>
          <w:rFonts w:ascii="Times New Roman" w:hAnsi="Times New Roman" w:cs="Times New Roman"/>
          <w:b/>
          <w:i/>
          <w:sz w:val="28"/>
          <w:szCs w:val="28"/>
        </w:rPr>
        <w:t>Домашнее задание</w:t>
      </w:r>
      <w:r w:rsidRPr="00240F40">
        <w:rPr>
          <w:rFonts w:ascii="Times New Roman" w:hAnsi="Times New Roman" w:cs="Times New Roman"/>
          <w:b/>
          <w:i/>
          <w:sz w:val="28"/>
          <w:szCs w:val="28"/>
        </w:rPr>
        <w:t xml:space="preserve"> по </w:t>
      </w:r>
      <w:r w:rsidR="00CA5878">
        <w:rPr>
          <w:rFonts w:ascii="Times New Roman" w:hAnsi="Times New Roman" w:cs="Times New Roman"/>
          <w:b/>
          <w:i/>
          <w:sz w:val="28"/>
          <w:szCs w:val="28"/>
        </w:rPr>
        <w:t>слушанию мзыки</w:t>
      </w:r>
      <w:r w:rsidR="00532F56">
        <w:rPr>
          <w:rFonts w:ascii="Times New Roman" w:hAnsi="Times New Roman" w:cs="Times New Roman"/>
          <w:b/>
          <w:i/>
          <w:sz w:val="28"/>
          <w:szCs w:val="28"/>
        </w:rPr>
        <w:t xml:space="preserve"> для</w:t>
      </w:r>
      <w:r w:rsidR="00694CA3">
        <w:rPr>
          <w:rFonts w:ascii="Times New Roman" w:hAnsi="Times New Roman" w:cs="Times New Roman"/>
          <w:b/>
          <w:i/>
          <w:sz w:val="28"/>
          <w:szCs w:val="28"/>
        </w:rPr>
        <w:t xml:space="preserve"> 4 </w:t>
      </w:r>
      <w:r w:rsidR="00532F56">
        <w:rPr>
          <w:rFonts w:ascii="Times New Roman" w:hAnsi="Times New Roman" w:cs="Times New Roman"/>
          <w:b/>
          <w:i/>
          <w:sz w:val="28"/>
          <w:szCs w:val="28"/>
        </w:rPr>
        <w:t xml:space="preserve">класса ДОП </w:t>
      </w:r>
      <w:r w:rsidR="00694CA3">
        <w:rPr>
          <w:rFonts w:ascii="Times New Roman" w:hAnsi="Times New Roman" w:cs="Times New Roman"/>
          <w:b/>
          <w:i/>
          <w:sz w:val="28"/>
          <w:szCs w:val="28"/>
        </w:rPr>
        <w:t xml:space="preserve">от 3.10 </w:t>
      </w:r>
    </w:p>
    <w:bookmarkEnd w:id="0"/>
    <w:p w:rsidR="00CA5878" w:rsidRPr="00CA5878" w:rsidRDefault="00CA5878" w:rsidP="00CA58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Отсутствующим переписать конспект в тетрадь,остальным читать,уметь отвечать на вопросы </w:t>
      </w:r>
    </w:p>
    <w:p w:rsidR="00694CA3" w:rsidRPr="00694CA3" w:rsidRDefault="00694CA3" w:rsidP="00694CA3">
      <w:pPr>
        <w:rPr>
          <w:rFonts w:ascii="Times New Roman" w:hAnsi="Times New Roman" w:cs="Times New Roman"/>
          <w:sz w:val="28"/>
          <w:szCs w:val="28"/>
        </w:rPr>
      </w:pPr>
      <w:r w:rsidRPr="00694CA3">
        <w:rPr>
          <w:rFonts w:ascii="Times New Roman" w:hAnsi="Times New Roman" w:cs="Times New Roman"/>
          <w:sz w:val="28"/>
          <w:szCs w:val="28"/>
        </w:rPr>
        <w:t>Сонатный цикл:</w:t>
      </w:r>
    </w:p>
    <w:p w:rsidR="00694CA3" w:rsidRPr="00694CA3" w:rsidRDefault="00694CA3" w:rsidP="00694CA3">
      <w:pPr>
        <w:rPr>
          <w:rFonts w:ascii="Times New Roman" w:hAnsi="Times New Roman" w:cs="Times New Roman"/>
          <w:sz w:val="28"/>
          <w:szCs w:val="28"/>
        </w:rPr>
      </w:pPr>
      <w:r w:rsidRPr="00694CA3">
        <w:rPr>
          <w:rFonts w:ascii="Times New Roman" w:hAnsi="Times New Roman" w:cs="Times New Roman"/>
          <w:sz w:val="28"/>
          <w:szCs w:val="28"/>
        </w:rPr>
        <w:t>I — быстро;</w:t>
      </w:r>
    </w:p>
    <w:p w:rsidR="00694CA3" w:rsidRPr="00694CA3" w:rsidRDefault="00694CA3" w:rsidP="00694CA3">
      <w:pPr>
        <w:rPr>
          <w:rFonts w:ascii="Times New Roman" w:hAnsi="Times New Roman" w:cs="Times New Roman"/>
          <w:sz w:val="28"/>
          <w:szCs w:val="28"/>
        </w:rPr>
      </w:pPr>
      <w:r w:rsidRPr="00694CA3">
        <w:rPr>
          <w:rFonts w:ascii="Times New Roman" w:hAnsi="Times New Roman" w:cs="Times New Roman"/>
          <w:sz w:val="28"/>
          <w:szCs w:val="28"/>
        </w:rPr>
        <w:t>II — медленно;</w:t>
      </w:r>
    </w:p>
    <w:p w:rsidR="00694CA3" w:rsidRPr="00694CA3" w:rsidRDefault="00694CA3" w:rsidP="00694CA3">
      <w:pPr>
        <w:rPr>
          <w:rFonts w:ascii="Times New Roman" w:hAnsi="Times New Roman" w:cs="Times New Roman"/>
          <w:sz w:val="28"/>
          <w:szCs w:val="28"/>
        </w:rPr>
      </w:pPr>
      <w:r w:rsidRPr="00694CA3">
        <w:rPr>
          <w:rFonts w:ascii="Times New Roman" w:hAnsi="Times New Roman" w:cs="Times New Roman"/>
          <w:sz w:val="28"/>
          <w:szCs w:val="28"/>
        </w:rPr>
        <w:t>III — быстро.</w:t>
      </w:r>
    </w:p>
    <w:p w:rsidR="00694CA3" w:rsidRPr="00694CA3" w:rsidRDefault="00694CA3" w:rsidP="00694CA3">
      <w:pPr>
        <w:rPr>
          <w:rFonts w:ascii="Times New Roman" w:hAnsi="Times New Roman" w:cs="Times New Roman"/>
          <w:sz w:val="28"/>
          <w:szCs w:val="28"/>
        </w:rPr>
      </w:pPr>
      <w:r w:rsidRPr="00694CA3">
        <w:rPr>
          <w:rFonts w:ascii="Times New Roman" w:hAnsi="Times New Roman" w:cs="Times New Roman"/>
          <w:sz w:val="28"/>
          <w:szCs w:val="28"/>
        </w:rPr>
        <w:t xml:space="preserve">Соната </w:t>
      </w:r>
      <w:r>
        <w:rPr>
          <w:rFonts w:ascii="Times New Roman" w:hAnsi="Times New Roman" w:cs="Times New Roman"/>
          <w:sz w:val="28"/>
          <w:szCs w:val="28"/>
        </w:rPr>
        <w:t>— жанр инструментальной музыки.</w:t>
      </w:r>
    </w:p>
    <w:p w:rsidR="00694CA3" w:rsidRPr="00694CA3" w:rsidRDefault="00694CA3" w:rsidP="00694CA3">
      <w:pPr>
        <w:rPr>
          <w:rFonts w:ascii="Times New Roman" w:hAnsi="Times New Roman" w:cs="Times New Roman"/>
          <w:sz w:val="28"/>
          <w:szCs w:val="28"/>
        </w:rPr>
      </w:pPr>
      <w:r w:rsidRPr="00694CA3">
        <w:rPr>
          <w:rFonts w:ascii="Times New Roman" w:hAnsi="Times New Roman" w:cs="Times New Roman"/>
          <w:sz w:val="28"/>
          <w:szCs w:val="28"/>
        </w:rPr>
        <w:t>Сонатная ф</w:t>
      </w:r>
      <w:r>
        <w:rPr>
          <w:rFonts w:ascii="Times New Roman" w:hAnsi="Times New Roman" w:cs="Times New Roman"/>
          <w:sz w:val="28"/>
          <w:szCs w:val="28"/>
        </w:rPr>
        <w:t>орма — форма музыкальной части.</w:t>
      </w:r>
    </w:p>
    <w:p w:rsidR="00694CA3" w:rsidRPr="00694CA3" w:rsidRDefault="00694CA3" w:rsidP="00694CA3">
      <w:pPr>
        <w:rPr>
          <w:rFonts w:ascii="Times New Roman" w:hAnsi="Times New Roman" w:cs="Times New Roman"/>
          <w:sz w:val="28"/>
          <w:szCs w:val="28"/>
        </w:rPr>
      </w:pPr>
      <w:r w:rsidRPr="00694CA3">
        <w:rPr>
          <w:rFonts w:ascii="Times New Roman" w:hAnsi="Times New Roman" w:cs="Times New Roman"/>
          <w:sz w:val="28"/>
          <w:szCs w:val="28"/>
        </w:rPr>
        <w:t>Сонатная форма:</w:t>
      </w:r>
    </w:p>
    <w:p w:rsidR="00694CA3" w:rsidRPr="00694CA3" w:rsidRDefault="00694CA3" w:rsidP="00694CA3">
      <w:pPr>
        <w:rPr>
          <w:rFonts w:ascii="Times New Roman" w:hAnsi="Times New Roman" w:cs="Times New Roman"/>
          <w:sz w:val="28"/>
          <w:szCs w:val="28"/>
        </w:rPr>
      </w:pPr>
      <w:r w:rsidRPr="00694CA3">
        <w:rPr>
          <w:rFonts w:ascii="Times New Roman" w:hAnsi="Times New Roman" w:cs="Times New Roman"/>
          <w:sz w:val="28"/>
          <w:szCs w:val="28"/>
        </w:rPr>
        <w:t>Экспозиция — главная и побочная темы, контраст тональностей.</w:t>
      </w:r>
    </w:p>
    <w:p w:rsidR="00694CA3" w:rsidRPr="00694CA3" w:rsidRDefault="00694CA3" w:rsidP="00694CA3">
      <w:pPr>
        <w:rPr>
          <w:rFonts w:ascii="Times New Roman" w:hAnsi="Times New Roman" w:cs="Times New Roman"/>
          <w:sz w:val="28"/>
          <w:szCs w:val="28"/>
        </w:rPr>
      </w:pPr>
      <w:r w:rsidRPr="00694CA3">
        <w:rPr>
          <w:rFonts w:ascii="Times New Roman" w:hAnsi="Times New Roman" w:cs="Times New Roman"/>
          <w:sz w:val="28"/>
          <w:szCs w:val="28"/>
        </w:rPr>
        <w:t>Разработка — развитие и преобразование тем.</w:t>
      </w:r>
    </w:p>
    <w:p w:rsidR="00694CA3" w:rsidRPr="00694CA3" w:rsidRDefault="00694CA3" w:rsidP="00694CA3">
      <w:pPr>
        <w:rPr>
          <w:rFonts w:ascii="Times New Roman" w:hAnsi="Times New Roman" w:cs="Times New Roman"/>
          <w:sz w:val="28"/>
          <w:szCs w:val="28"/>
        </w:rPr>
      </w:pPr>
      <w:r w:rsidRPr="00694CA3">
        <w:rPr>
          <w:rFonts w:ascii="Times New Roman" w:hAnsi="Times New Roman" w:cs="Times New Roman"/>
          <w:sz w:val="28"/>
          <w:szCs w:val="28"/>
        </w:rPr>
        <w:t>Реприза — возвращение тем в основной тональности</w:t>
      </w:r>
    </w:p>
    <w:p w:rsidR="00694CA3" w:rsidRPr="00694CA3" w:rsidRDefault="00694CA3" w:rsidP="00694CA3">
      <w:pPr>
        <w:rPr>
          <w:rFonts w:ascii="Times New Roman" w:hAnsi="Times New Roman" w:cs="Times New Roman"/>
          <w:sz w:val="28"/>
          <w:szCs w:val="28"/>
        </w:rPr>
      </w:pPr>
    </w:p>
    <w:p w:rsidR="00694CA3" w:rsidRPr="00694CA3" w:rsidRDefault="00694CA3" w:rsidP="00694CA3">
      <w:pPr>
        <w:rPr>
          <w:rFonts w:ascii="Times New Roman" w:hAnsi="Times New Roman" w:cs="Times New Roman"/>
          <w:sz w:val="28"/>
          <w:szCs w:val="28"/>
        </w:rPr>
      </w:pPr>
      <w:r w:rsidRPr="00694CA3">
        <w:rPr>
          <w:rFonts w:ascii="Times New Roman" w:hAnsi="Times New Roman" w:cs="Times New Roman"/>
          <w:sz w:val="28"/>
          <w:szCs w:val="28"/>
        </w:rPr>
        <w:t>Венский классицизм — музыкальное направление второй половины XVIII — начала XIX века.</w:t>
      </w:r>
    </w:p>
    <w:p w:rsidR="00694CA3" w:rsidRPr="00694CA3" w:rsidRDefault="00694CA3" w:rsidP="00694CA3">
      <w:pPr>
        <w:rPr>
          <w:rFonts w:ascii="Times New Roman" w:hAnsi="Times New Roman" w:cs="Times New Roman"/>
          <w:sz w:val="28"/>
          <w:szCs w:val="28"/>
        </w:rPr>
      </w:pPr>
      <w:r w:rsidRPr="00694CA3">
        <w:rPr>
          <w:rFonts w:ascii="Times New Roman" w:hAnsi="Times New Roman" w:cs="Times New Roman"/>
          <w:sz w:val="28"/>
          <w:szCs w:val="28"/>
        </w:rPr>
        <w:t>Основные черты:</w:t>
      </w:r>
    </w:p>
    <w:p w:rsidR="00694CA3" w:rsidRPr="00694CA3" w:rsidRDefault="00694CA3" w:rsidP="00694CA3">
      <w:pPr>
        <w:rPr>
          <w:rFonts w:ascii="Times New Roman" w:hAnsi="Times New Roman" w:cs="Times New Roman"/>
          <w:sz w:val="28"/>
          <w:szCs w:val="28"/>
        </w:rPr>
      </w:pPr>
      <w:r w:rsidRPr="00694CA3">
        <w:rPr>
          <w:rFonts w:ascii="Times New Roman" w:hAnsi="Times New Roman" w:cs="Times New Roman"/>
          <w:sz w:val="28"/>
          <w:szCs w:val="28"/>
        </w:rPr>
        <w:t>ясность формы;</w:t>
      </w:r>
    </w:p>
    <w:p w:rsidR="00694CA3" w:rsidRPr="00694CA3" w:rsidRDefault="00694CA3" w:rsidP="00694CA3">
      <w:pPr>
        <w:rPr>
          <w:rFonts w:ascii="Times New Roman" w:hAnsi="Times New Roman" w:cs="Times New Roman"/>
          <w:sz w:val="28"/>
          <w:szCs w:val="28"/>
        </w:rPr>
      </w:pPr>
      <w:r w:rsidRPr="00694CA3">
        <w:rPr>
          <w:rFonts w:ascii="Times New Roman" w:hAnsi="Times New Roman" w:cs="Times New Roman"/>
          <w:sz w:val="28"/>
          <w:szCs w:val="28"/>
        </w:rPr>
        <w:t>логичность развития;</w:t>
      </w:r>
    </w:p>
    <w:p w:rsidR="00694CA3" w:rsidRPr="00694CA3" w:rsidRDefault="00694CA3" w:rsidP="00694CA3">
      <w:pPr>
        <w:rPr>
          <w:rFonts w:ascii="Times New Roman" w:hAnsi="Times New Roman" w:cs="Times New Roman"/>
          <w:sz w:val="28"/>
          <w:szCs w:val="28"/>
        </w:rPr>
      </w:pPr>
      <w:r w:rsidRPr="00694CA3">
        <w:rPr>
          <w:rFonts w:ascii="Times New Roman" w:hAnsi="Times New Roman" w:cs="Times New Roman"/>
          <w:sz w:val="28"/>
          <w:szCs w:val="28"/>
        </w:rPr>
        <w:t>равновесие и симметрия;</w:t>
      </w:r>
    </w:p>
    <w:p w:rsidR="00694CA3" w:rsidRPr="00694CA3" w:rsidRDefault="00694CA3" w:rsidP="00694CA3">
      <w:pPr>
        <w:rPr>
          <w:rFonts w:ascii="Times New Roman" w:hAnsi="Times New Roman" w:cs="Times New Roman"/>
          <w:sz w:val="28"/>
          <w:szCs w:val="28"/>
        </w:rPr>
      </w:pPr>
      <w:r w:rsidRPr="00694CA3">
        <w:rPr>
          <w:rFonts w:ascii="Times New Roman" w:hAnsi="Times New Roman" w:cs="Times New Roman"/>
          <w:sz w:val="28"/>
          <w:szCs w:val="28"/>
        </w:rPr>
        <w:t>контраст;</w:t>
      </w:r>
    </w:p>
    <w:p w:rsidR="00694CA3" w:rsidRPr="00694CA3" w:rsidRDefault="00694CA3" w:rsidP="00694CA3">
      <w:pPr>
        <w:rPr>
          <w:rFonts w:ascii="Times New Roman" w:hAnsi="Times New Roman" w:cs="Times New Roman"/>
          <w:sz w:val="28"/>
          <w:szCs w:val="28"/>
        </w:rPr>
      </w:pPr>
      <w:r w:rsidRPr="00694CA3">
        <w:rPr>
          <w:rFonts w:ascii="Times New Roman" w:hAnsi="Times New Roman" w:cs="Times New Roman"/>
          <w:sz w:val="28"/>
          <w:szCs w:val="28"/>
        </w:rPr>
        <w:t>чёткая структура произведения.</w:t>
      </w:r>
    </w:p>
    <w:p w:rsidR="00694CA3" w:rsidRPr="00694CA3" w:rsidRDefault="00694CA3" w:rsidP="00694CA3">
      <w:pPr>
        <w:rPr>
          <w:rFonts w:ascii="Times New Roman" w:hAnsi="Times New Roman" w:cs="Times New Roman"/>
          <w:sz w:val="28"/>
          <w:szCs w:val="28"/>
        </w:rPr>
      </w:pPr>
      <w:r w:rsidRPr="00694CA3">
        <w:rPr>
          <w:rFonts w:ascii="Times New Roman" w:hAnsi="Times New Roman" w:cs="Times New Roman"/>
          <w:sz w:val="28"/>
          <w:szCs w:val="28"/>
        </w:rPr>
        <w:t>Венская классическая школа:</w:t>
      </w:r>
    </w:p>
    <w:p w:rsidR="00694CA3" w:rsidRPr="00694CA3" w:rsidRDefault="00694CA3" w:rsidP="00694CA3">
      <w:pPr>
        <w:rPr>
          <w:rFonts w:ascii="Times New Roman" w:hAnsi="Times New Roman" w:cs="Times New Roman"/>
          <w:sz w:val="28"/>
          <w:szCs w:val="28"/>
        </w:rPr>
      </w:pPr>
      <w:r w:rsidRPr="00694CA3">
        <w:rPr>
          <w:rFonts w:ascii="Times New Roman" w:hAnsi="Times New Roman" w:cs="Times New Roman"/>
          <w:sz w:val="28"/>
          <w:szCs w:val="28"/>
        </w:rPr>
        <w:t>Й. Гайдн — 1732–1809</w:t>
      </w:r>
    </w:p>
    <w:p w:rsidR="00694CA3" w:rsidRPr="00694CA3" w:rsidRDefault="00694CA3" w:rsidP="00694CA3">
      <w:pPr>
        <w:rPr>
          <w:rFonts w:ascii="Times New Roman" w:hAnsi="Times New Roman" w:cs="Times New Roman"/>
          <w:sz w:val="28"/>
          <w:szCs w:val="28"/>
        </w:rPr>
      </w:pPr>
      <w:r w:rsidRPr="00694CA3">
        <w:rPr>
          <w:rFonts w:ascii="Times New Roman" w:hAnsi="Times New Roman" w:cs="Times New Roman"/>
          <w:sz w:val="28"/>
          <w:szCs w:val="28"/>
        </w:rPr>
        <w:t>В. А. Моцарт — 1756–1791</w:t>
      </w:r>
    </w:p>
    <w:p w:rsidR="0041377F" w:rsidRPr="00240F40" w:rsidRDefault="00694CA3" w:rsidP="00694CA3">
      <w:pPr>
        <w:rPr>
          <w:rFonts w:ascii="Times New Roman" w:hAnsi="Times New Roman" w:cs="Times New Roman"/>
          <w:sz w:val="28"/>
          <w:szCs w:val="28"/>
        </w:rPr>
      </w:pPr>
      <w:r w:rsidRPr="00694CA3">
        <w:rPr>
          <w:rFonts w:ascii="Times New Roman" w:hAnsi="Times New Roman" w:cs="Times New Roman"/>
          <w:sz w:val="28"/>
          <w:szCs w:val="28"/>
        </w:rPr>
        <w:t>Л. ван Бетховен — 1770–1827</w:t>
      </w:r>
    </w:p>
    <w:sectPr w:rsidR="0041377F" w:rsidRPr="00240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F40"/>
    <w:rsid w:val="00240F40"/>
    <w:rsid w:val="002E1C04"/>
    <w:rsid w:val="0041377F"/>
    <w:rsid w:val="004C7699"/>
    <w:rsid w:val="00532F56"/>
    <w:rsid w:val="00694CA3"/>
    <w:rsid w:val="00823D18"/>
    <w:rsid w:val="00AF26FA"/>
    <w:rsid w:val="00CA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78405"/>
  <w15:chartTrackingRefBased/>
  <w15:docId w15:val="{65245E90-F045-4BCC-872C-743569478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Кирилл</dc:creator>
  <cp:keywords/>
  <dc:description/>
  <cp:lastModifiedBy>Лоскутов Кирилл</cp:lastModifiedBy>
  <cp:revision>2</cp:revision>
  <dcterms:created xsi:type="dcterms:W3CDTF">2026-10-04T13:18:00Z</dcterms:created>
  <dcterms:modified xsi:type="dcterms:W3CDTF">2026-10-04T13:18:00Z</dcterms:modified>
</cp:coreProperties>
</file>